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B6D" w:rsidRDefault="00403A51">
      <w:pPr>
        <w:pStyle w:val="BodyText"/>
        <w:rPr>
          <w:rFonts w:ascii="Times New Roman"/>
          <w:sz w:val="20"/>
        </w:rPr>
      </w:pPr>
      <w:r>
        <w:rPr>
          <w:noProof/>
        </w:rPr>
        <mc:AlternateContent>
          <mc:Choice Requires="wps">
            <w:drawing>
              <wp:anchor distT="0" distB="0" distL="114300" distR="114300" simplePos="0" relativeHeight="251665408" behindDoc="0" locked="0" layoutInCell="0" allowOverlap="1" wp14:anchorId="4B4FFE96" wp14:editId="56E6A5F2">
                <wp:simplePos x="0" y="0"/>
                <wp:positionH relativeFrom="margin">
                  <wp:posOffset>513080</wp:posOffset>
                </wp:positionH>
                <wp:positionV relativeFrom="page">
                  <wp:posOffset>219075</wp:posOffset>
                </wp:positionV>
                <wp:extent cx="5181600" cy="2695575"/>
                <wp:effectExtent l="57150" t="57150" r="57150" b="6667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695575"/>
                        </a:xfrm>
                        <a:prstGeom prst="rect">
                          <a:avLst/>
                        </a:prstGeom>
                        <a:noFill/>
                        <a:ln w="76200" cmpd="thickThin">
                          <a:solidFill>
                            <a:schemeClr val="tx2">
                              <a:lumMod val="60000"/>
                              <a:lumOff val="40000"/>
                            </a:schemeClr>
                          </a:solidFill>
                          <a:miter lim="800000"/>
                          <a:headEnd/>
                          <a:tailEnd/>
                        </a:ln>
                        <a:effectLst>
                          <a:prstShdw prst="shdw18" dist="17961" dir="13500000">
                            <a:schemeClr val="tx2">
                              <a:lumMod val="60000"/>
                              <a:lumOff val="40000"/>
                              <a:gamma/>
                              <a:shade val="60000"/>
                              <a:invGamma/>
                            </a:schemeClr>
                          </a:prstShdw>
                        </a:effectLst>
                        <a:extLst>
                          <a:ext uri="{909E8E84-426E-40DD-AFC4-6F175D3DCCD1}">
                            <a14:hiddenFill xmlns:a14="http://schemas.microsoft.com/office/drawing/2010/main">
                              <a:solidFill>
                                <a:srgbClr val="FFFFFF"/>
                              </a:solidFill>
                            </a14:hiddenFill>
                          </a:ext>
                        </a:extLst>
                      </wps:spPr>
                      <wps:txbx>
                        <w:txbxContent>
                          <w:p w:rsidR="00403A51" w:rsidRDefault="00403A51" w:rsidP="00403A51">
                            <w:pPr>
                              <w:spacing w:line="360" w:lineRule="auto"/>
                              <w:jc w:val="center"/>
                              <w:rPr>
                                <w:rFonts w:asciiTheme="majorHAnsi" w:eastAsiaTheme="majorEastAsia" w:hAnsiTheme="majorHAnsi" w:cstheme="majorBidi"/>
                                <w:i/>
                                <w:iCs/>
                                <w:sz w:val="28"/>
                                <w:szCs w:val="28"/>
                              </w:rPr>
                            </w:pPr>
                            <w:r>
                              <w:rPr>
                                <w:rFonts w:ascii="Edwardian Script ITC" w:hAnsi="Edwardian Script ITC"/>
                                <w:b/>
                                <w:bCs/>
                                <w:noProof/>
                                <w:color w:val="1F497D"/>
                                <w:sz w:val="38"/>
                                <w:szCs w:val="38"/>
                                <w:lang w:eastAsia="en-IE"/>
                              </w:rPr>
                              <w:drawing>
                                <wp:inline distT="0" distB="0" distL="0" distR="0" wp14:anchorId="0CD8D5BE" wp14:editId="758C948A">
                                  <wp:extent cx="2933700" cy="746760"/>
                                  <wp:effectExtent l="0" t="0" r="0" b="0"/>
                                  <wp:docPr id="5" name="Picture 5" descr="cid:image001.png@01CF740E.E9E9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740E.E9E903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33700" cy="746760"/>
                                          </a:xfrm>
                                          <a:prstGeom prst="rect">
                                            <a:avLst/>
                                          </a:prstGeom>
                                          <a:noFill/>
                                          <a:ln>
                                            <a:noFill/>
                                          </a:ln>
                                        </pic:spPr>
                                      </pic:pic>
                                    </a:graphicData>
                                  </a:graphic>
                                </wp:inline>
                              </w:drawing>
                            </w:r>
                          </w:p>
                          <w:p w:rsidR="00403A51" w:rsidRDefault="00403A51" w:rsidP="00403A51">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Information Booklet</w:t>
                            </w:r>
                          </w:p>
                          <w:p w:rsidR="00403A51" w:rsidRPr="00697B47" w:rsidRDefault="00403A51" w:rsidP="00403A51">
                            <w:pPr>
                              <w:spacing w:line="360" w:lineRule="auto"/>
                              <w:jc w:val="center"/>
                              <w:rPr>
                                <w:rFonts w:asciiTheme="majorHAnsi" w:eastAsiaTheme="majorEastAsia" w:hAnsiTheme="majorHAnsi" w:cstheme="majorBidi"/>
                                <w:b/>
                                <w:i/>
                                <w:iCs/>
                                <w:sz w:val="28"/>
                                <w:szCs w:val="28"/>
                              </w:rPr>
                            </w:pPr>
                            <w:r w:rsidRPr="00697B47">
                              <w:rPr>
                                <w:rFonts w:asciiTheme="majorHAnsi" w:eastAsiaTheme="majorEastAsia" w:hAnsiTheme="majorHAnsi" w:cstheme="majorBidi"/>
                                <w:b/>
                                <w:i/>
                                <w:iCs/>
                                <w:sz w:val="28"/>
                                <w:szCs w:val="28"/>
                              </w:rPr>
                              <w:t>PLEASE READ CAREFULLY</w:t>
                            </w:r>
                          </w:p>
                          <w:p w:rsidR="00403A51" w:rsidRDefault="00403A51" w:rsidP="00403A51">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Pr="0005328B">
                              <w:rPr>
                                <w:rFonts w:asciiTheme="majorHAnsi" w:eastAsiaTheme="majorEastAsia" w:hAnsiTheme="majorHAnsi" w:cstheme="majorBidi"/>
                                <w:b/>
                                <w:i/>
                                <w:iCs/>
                                <w:sz w:val="28"/>
                                <w:szCs w:val="28"/>
                              </w:rPr>
                              <w:t>RT/</w:t>
                            </w:r>
                            <w:r w:rsidR="007121A8">
                              <w:rPr>
                                <w:rFonts w:asciiTheme="majorHAnsi" w:eastAsiaTheme="majorEastAsia" w:hAnsiTheme="majorHAnsi" w:cstheme="majorBidi"/>
                                <w:b/>
                                <w:i/>
                                <w:iCs/>
                                <w:sz w:val="28"/>
                                <w:szCs w:val="28"/>
                              </w:rPr>
                              <w:t>731</w:t>
                            </w:r>
                          </w:p>
                          <w:p w:rsidR="00403A51" w:rsidRDefault="00403A51" w:rsidP="00403A51">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Closing Date: </w:t>
                            </w:r>
                            <w:r w:rsidR="007121A8">
                              <w:rPr>
                                <w:rFonts w:asciiTheme="majorHAnsi" w:eastAsiaTheme="majorEastAsia" w:hAnsiTheme="majorHAnsi" w:cstheme="majorBidi"/>
                                <w:i/>
                                <w:iCs/>
                                <w:sz w:val="28"/>
                                <w:szCs w:val="28"/>
                              </w:rPr>
                              <w:t>Friday, 3</w:t>
                            </w:r>
                            <w:r w:rsidR="007121A8" w:rsidRPr="007121A8">
                              <w:rPr>
                                <w:rFonts w:asciiTheme="majorHAnsi" w:eastAsiaTheme="majorEastAsia" w:hAnsiTheme="majorHAnsi" w:cstheme="majorBidi"/>
                                <w:i/>
                                <w:iCs/>
                                <w:sz w:val="28"/>
                                <w:szCs w:val="28"/>
                                <w:vertAlign w:val="superscript"/>
                              </w:rPr>
                              <w:t>rd</w:t>
                            </w:r>
                            <w:r w:rsidR="007121A8">
                              <w:rPr>
                                <w:rFonts w:asciiTheme="majorHAnsi" w:eastAsiaTheme="majorEastAsia" w:hAnsiTheme="majorHAnsi" w:cstheme="majorBidi"/>
                                <w:i/>
                                <w:iCs/>
                                <w:sz w:val="28"/>
                                <w:szCs w:val="28"/>
                              </w:rPr>
                              <w:t xml:space="preserve"> May, 2024</w:t>
                            </w:r>
                          </w:p>
                          <w:p w:rsidR="00403A51" w:rsidRDefault="00403A51" w:rsidP="00403A51">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B4FFE96" id="_x0000_t202" coordsize="21600,21600" o:spt="202" path="m,l,21600r21600,l21600,xe">
                <v:stroke joinstyle="miter"/>
                <v:path gradientshapeok="t" o:connecttype="rect"/>
              </v:shapetype>
              <v:shape id="Text Box 5" o:spid="_x0000_s1026" type="#_x0000_t202" style="position:absolute;margin-left:40.4pt;margin-top:17.25pt;width:408pt;height:21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" o:allowincell="f" filled="f" strokecolor="#548dd4 [1951]" strokeweight="6pt">
                <v:stroke linestyle="thickThin"/>
                <v:imagedata embosscolor="shadow add(51)"/>
                <v:shadow on="t" type="emboss" color="#548dd4 [1951]" color2="shadow add(102)" offset="-1pt,-1pt" offset2="1pt,1pt"/>
                <v:textbox inset="10.8pt,7.2pt,10.8pt,7.2pt">
                  <w:txbxContent>
                    <w:p w:rsidR="00403A51" w:rsidRDefault="00403A51" w:rsidP="00403A51">
                      <w:pPr>
                        <w:spacing w:line="360" w:lineRule="auto"/>
                        <w:jc w:val="center"/>
                        <w:rPr>
                          <w:rFonts w:asciiTheme="majorHAnsi" w:eastAsiaTheme="majorEastAsia" w:hAnsiTheme="majorHAnsi" w:cstheme="majorBidi"/>
                          <w:i/>
                          <w:iCs/>
                          <w:sz w:val="28"/>
                          <w:szCs w:val="28"/>
                        </w:rPr>
                      </w:pPr>
                      <w:r>
                        <w:rPr>
                          <w:rFonts w:ascii="Edwardian Script ITC" w:hAnsi="Edwardian Script ITC"/>
                          <w:b/>
                          <w:bCs/>
                          <w:noProof/>
                          <w:color w:val="1F497D"/>
                          <w:sz w:val="38"/>
                          <w:szCs w:val="38"/>
                          <w:lang w:eastAsia="en-IE"/>
                        </w:rPr>
                        <w:drawing>
                          <wp:inline distT="0" distB="0" distL="0" distR="0" wp14:anchorId="0CD8D5BE" wp14:editId="758C948A">
                            <wp:extent cx="2933700" cy="746760"/>
                            <wp:effectExtent l="0" t="0" r="0" b="0"/>
                            <wp:docPr id="5" name="Picture 5" descr="cid:image001.png@01CF740E.E9E9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740E.E9E903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33700" cy="746760"/>
                                    </a:xfrm>
                                    <a:prstGeom prst="rect">
                                      <a:avLst/>
                                    </a:prstGeom>
                                    <a:noFill/>
                                    <a:ln>
                                      <a:noFill/>
                                    </a:ln>
                                  </pic:spPr>
                                </pic:pic>
                              </a:graphicData>
                            </a:graphic>
                          </wp:inline>
                        </w:drawing>
                      </w:r>
                    </w:p>
                    <w:p w:rsidR="00403A51" w:rsidRDefault="00403A51" w:rsidP="00403A51">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Information Booklet</w:t>
                      </w:r>
                    </w:p>
                    <w:p w:rsidR="00403A51" w:rsidRPr="00697B47" w:rsidRDefault="00403A51" w:rsidP="00403A51">
                      <w:pPr>
                        <w:spacing w:line="360" w:lineRule="auto"/>
                        <w:jc w:val="center"/>
                        <w:rPr>
                          <w:rFonts w:asciiTheme="majorHAnsi" w:eastAsiaTheme="majorEastAsia" w:hAnsiTheme="majorHAnsi" w:cstheme="majorBidi"/>
                          <w:b/>
                          <w:i/>
                          <w:iCs/>
                          <w:sz w:val="28"/>
                          <w:szCs w:val="28"/>
                        </w:rPr>
                      </w:pPr>
                      <w:r w:rsidRPr="00697B47">
                        <w:rPr>
                          <w:rFonts w:asciiTheme="majorHAnsi" w:eastAsiaTheme="majorEastAsia" w:hAnsiTheme="majorHAnsi" w:cstheme="majorBidi"/>
                          <w:b/>
                          <w:i/>
                          <w:iCs/>
                          <w:sz w:val="28"/>
                          <w:szCs w:val="28"/>
                        </w:rPr>
                        <w:t>PLEASE READ CAREFULLY</w:t>
                      </w:r>
                    </w:p>
                    <w:p w:rsidR="00403A51" w:rsidRDefault="00403A51" w:rsidP="00403A51">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Pr="0005328B">
                        <w:rPr>
                          <w:rFonts w:asciiTheme="majorHAnsi" w:eastAsiaTheme="majorEastAsia" w:hAnsiTheme="majorHAnsi" w:cstheme="majorBidi"/>
                          <w:b/>
                          <w:i/>
                          <w:iCs/>
                          <w:sz w:val="28"/>
                          <w:szCs w:val="28"/>
                        </w:rPr>
                        <w:t>RT/</w:t>
                      </w:r>
                      <w:r w:rsidR="007121A8">
                        <w:rPr>
                          <w:rFonts w:asciiTheme="majorHAnsi" w:eastAsiaTheme="majorEastAsia" w:hAnsiTheme="majorHAnsi" w:cstheme="majorBidi"/>
                          <w:b/>
                          <w:i/>
                          <w:iCs/>
                          <w:sz w:val="28"/>
                          <w:szCs w:val="28"/>
                        </w:rPr>
                        <w:t>731</w:t>
                      </w:r>
                    </w:p>
                    <w:p w:rsidR="00403A51" w:rsidRDefault="00403A51" w:rsidP="00403A51">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Closing Date: </w:t>
                      </w:r>
                      <w:r w:rsidR="007121A8">
                        <w:rPr>
                          <w:rFonts w:asciiTheme="majorHAnsi" w:eastAsiaTheme="majorEastAsia" w:hAnsiTheme="majorHAnsi" w:cstheme="majorBidi"/>
                          <w:i/>
                          <w:iCs/>
                          <w:sz w:val="28"/>
                          <w:szCs w:val="28"/>
                        </w:rPr>
                        <w:t>Friday, 3</w:t>
                      </w:r>
                      <w:r w:rsidR="007121A8" w:rsidRPr="007121A8">
                        <w:rPr>
                          <w:rFonts w:asciiTheme="majorHAnsi" w:eastAsiaTheme="majorEastAsia" w:hAnsiTheme="majorHAnsi" w:cstheme="majorBidi"/>
                          <w:i/>
                          <w:iCs/>
                          <w:sz w:val="28"/>
                          <w:szCs w:val="28"/>
                          <w:vertAlign w:val="superscript"/>
                        </w:rPr>
                        <w:t>rd</w:t>
                      </w:r>
                      <w:r w:rsidR="007121A8">
                        <w:rPr>
                          <w:rFonts w:asciiTheme="majorHAnsi" w:eastAsiaTheme="majorEastAsia" w:hAnsiTheme="majorHAnsi" w:cstheme="majorBidi"/>
                          <w:i/>
                          <w:iCs/>
                          <w:sz w:val="28"/>
                          <w:szCs w:val="28"/>
                        </w:rPr>
                        <w:t xml:space="preserve"> May, 2024</w:t>
                      </w:r>
                    </w:p>
                    <w:p w:rsidR="00403A51" w:rsidRDefault="00403A51" w:rsidP="00403A51">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v:textbox>
                <w10:wrap type="square" anchorx="margin" anchory="page"/>
              </v:shape>
            </w:pict>
          </mc:Fallback>
        </mc:AlternateContent>
      </w:r>
    </w:p>
    <w:p w:rsidR="00761B6D" w:rsidRDefault="00761B6D">
      <w:pPr>
        <w:pStyle w:val="BodyText"/>
        <w:rPr>
          <w:rFonts w:ascii="Times New Roman"/>
          <w:sz w:val="20"/>
        </w:rPr>
      </w:pPr>
    </w:p>
    <w:p w:rsidR="00761B6D" w:rsidRDefault="00761B6D">
      <w:pPr>
        <w:pStyle w:val="BodyText"/>
        <w:spacing w:before="6"/>
        <w:rPr>
          <w:rFonts w:ascii="Times New Roman"/>
          <w:sz w:val="14"/>
        </w:rPr>
      </w:pPr>
    </w:p>
    <w:p w:rsidR="00761B6D" w:rsidRDefault="00761B6D">
      <w:pPr>
        <w:pStyle w:val="BodyText"/>
        <w:ind w:left="4166"/>
        <w:rPr>
          <w:rFonts w:ascii="Times New Roman"/>
          <w:sz w:val="20"/>
        </w:rPr>
      </w:pPr>
    </w:p>
    <w:p w:rsidR="00403A51" w:rsidRDefault="00403A51" w:rsidP="00403A51">
      <w:pPr>
        <w:spacing w:line="360" w:lineRule="auto"/>
        <w:jc w:val="center"/>
        <w:rPr>
          <w:rFonts w:asciiTheme="majorHAnsi" w:eastAsiaTheme="majorEastAsia" w:hAnsiTheme="majorHAnsi" w:cstheme="majorBidi"/>
          <w:i/>
          <w:iCs/>
          <w:sz w:val="28"/>
          <w:szCs w:val="28"/>
        </w:rPr>
      </w:pPr>
    </w:p>
    <w:p w:rsidR="00761B6D" w:rsidRDefault="00D37A0E">
      <w:pPr>
        <w:pStyle w:val="BodyText"/>
        <w:rPr>
          <w:b/>
          <w:sz w:val="30"/>
        </w:rPr>
      </w:pPr>
      <w:r w:rsidRPr="006765CA">
        <w:rPr>
          <w:noProof/>
        </w:rPr>
        <w:drawing>
          <wp:anchor distT="0" distB="0" distL="114300" distR="114300" simplePos="0" relativeHeight="251661312" behindDoc="1" locked="1" layoutInCell="1" allowOverlap="1" wp14:anchorId="081D645F" wp14:editId="6AA03CB8">
            <wp:simplePos x="0" y="0"/>
            <wp:positionH relativeFrom="page">
              <wp:align>right</wp:align>
            </wp:positionH>
            <wp:positionV relativeFrom="page">
              <wp:posOffset>11430</wp:posOffset>
            </wp:positionV>
            <wp:extent cx="7561580" cy="10744200"/>
            <wp:effectExtent l="0" t="0" r="1270" b="0"/>
            <wp:wrapNone/>
            <wp:docPr id="14" name="Picture 14" descr="New Quadcore HD:Users:aaron:Desktop:Department Covers:Word Doc Exports:TCC_DeptCove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Quadcore HD:Users:aaron:Desktop:Department Covers:Word Doc Exports:TCC_DeptCover(1.1).jpg"/>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1580" cy="10744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761B6D" w:rsidRDefault="00761B6D">
      <w:pPr>
        <w:pStyle w:val="BodyText"/>
        <w:rPr>
          <w:b/>
          <w:sz w:val="30"/>
        </w:rPr>
      </w:pPr>
    </w:p>
    <w:p w:rsidR="00761B6D" w:rsidRDefault="00761B6D">
      <w:pPr>
        <w:pStyle w:val="BodyText"/>
        <w:spacing w:before="7"/>
        <w:rPr>
          <w:b/>
          <w:sz w:val="29"/>
        </w:rPr>
      </w:pPr>
    </w:p>
    <w:p w:rsidR="00761B6D" w:rsidRDefault="00761B6D">
      <w:pPr>
        <w:pStyle w:val="BodyText"/>
        <w:rPr>
          <w:b/>
          <w:sz w:val="40"/>
        </w:rPr>
      </w:pPr>
    </w:p>
    <w:p w:rsidR="00761B6D" w:rsidRDefault="00761B6D">
      <w:pPr>
        <w:pStyle w:val="BodyText"/>
        <w:rPr>
          <w:b/>
          <w:sz w:val="40"/>
        </w:rPr>
      </w:pPr>
    </w:p>
    <w:p w:rsidR="00761B6D" w:rsidRDefault="00761B6D">
      <w:pPr>
        <w:pStyle w:val="BodyText"/>
        <w:rPr>
          <w:b/>
          <w:sz w:val="40"/>
        </w:rPr>
      </w:pPr>
    </w:p>
    <w:p w:rsidR="00761B6D" w:rsidRDefault="00761B6D">
      <w:pPr>
        <w:pStyle w:val="BodyText"/>
        <w:spacing w:before="2"/>
        <w:rPr>
          <w:b/>
          <w:sz w:val="34"/>
        </w:rPr>
      </w:pPr>
    </w:p>
    <w:p w:rsidR="00085BB4" w:rsidRDefault="00085BB4">
      <w:pPr>
        <w:ind w:left="721" w:right="728"/>
        <w:jc w:val="center"/>
        <w:rPr>
          <w:sz w:val="28"/>
        </w:rPr>
      </w:pPr>
    </w:p>
    <w:p w:rsidR="00085BB4" w:rsidRDefault="00085BB4">
      <w:pPr>
        <w:ind w:left="721" w:right="728"/>
        <w:jc w:val="center"/>
        <w:rPr>
          <w:sz w:val="28"/>
        </w:rPr>
      </w:pPr>
    </w:p>
    <w:p w:rsidR="00085BB4" w:rsidRDefault="00085BB4">
      <w:pPr>
        <w:ind w:left="721" w:right="728"/>
        <w:jc w:val="center"/>
        <w:rPr>
          <w:sz w:val="28"/>
        </w:rPr>
      </w:pPr>
    </w:p>
    <w:p w:rsidR="00085BB4" w:rsidRDefault="00106B29">
      <w:pPr>
        <w:ind w:left="721" w:right="728"/>
        <w:jc w:val="center"/>
        <w:rPr>
          <w:sz w:val="28"/>
        </w:rPr>
      </w:pPr>
      <w:r>
        <w:rPr>
          <w:noProof/>
        </w:rPr>
        <mc:AlternateContent>
          <mc:Choice Requires="wps">
            <w:drawing>
              <wp:anchor distT="0" distB="0" distL="114300" distR="114300" simplePos="0" relativeHeight="251667456" behindDoc="0" locked="0" layoutInCell="1" allowOverlap="1" wp14:anchorId="657A981E" wp14:editId="2B2A9C6E">
                <wp:simplePos x="0" y="0"/>
                <wp:positionH relativeFrom="column">
                  <wp:posOffset>227330</wp:posOffset>
                </wp:positionH>
                <wp:positionV relativeFrom="paragraph">
                  <wp:posOffset>205105</wp:posOffset>
                </wp:positionV>
                <wp:extent cx="2091690" cy="6057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a:off x="0" y="0"/>
                          <a:ext cx="2091690" cy="6057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rsidR="00403A51" w:rsidRPr="00106B29" w:rsidRDefault="004E69DA" w:rsidP="00403A51">
                            <w:pPr>
                              <w:rPr>
                                <w:b/>
                                <w:color w:val="F2F2F2" w:themeColor="background1" w:themeShade="F2"/>
                                <w:sz w:val="48"/>
                                <w:szCs w:val="48"/>
                                <w:lang w:val="en-IE"/>
                              </w:rPr>
                            </w:pPr>
                            <w:r w:rsidRPr="004E69DA">
                              <w:rPr>
                                <w:b/>
                                <w:color w:val="F2F2F2" w:themeColor="background1" w:themeShade="F2"/>
                                <w:sz w:val="52"/>
                                <w:szCs w:val="52"/>
                                <w:lang w:val="en-IE"/>
                              </w:rPr>
                              <w:t xml:space="preserve">Regional Energy Services Manager for South-East Local Authorities Energy Unit </w:t>
                            </w:r>
                            <w:r w:rsidR="00577579">
                              <w:rPr>
                                <w:b/>
                                <w:color w:val="F2F2F2" w:themeColor="background1" w:themeShade="F2"/>
                                <w:sz w:val="48"/>
                                <w:szCs w:val="48"/>
                                <w:lang w:val="en-IE"/>
                              </w:rPr>
                              <w:t>(</w:t>
                            </w:r>
                            <w:r>
                              <w:rPr>
                                <w:b/>
                                <w:color w:val="F2F2F2" w:themeColor="background1" w:themeShade="F2"/>
                                <w:sz w:val="48"/>
                                <w:szCs w:val="48"/>
                                <w:lang w:val="en-IE"/>
                              </w:rPr>
                              <w:t>5</w:t>
                            </w:r>
                            <w:r w:rsidR="00577579">
                              <w:rPr>
                                <w:b/>
                                <w:color w:val="F2F2F2" w:themeColor="background1" w:themeShade="F2"/>
                                <w:sz w:val="48"/>
                                <w:szCs w:val="48"/>
                                <w:lang w:val="en-IE"/>
                              </w:rPr>
                              <w:t>-year Fixed Term Contract)</w:t>
                            </w:r>
                            <w:r>
                              <w:rPr>
                                <w:b/>
                                <w:color w:val="F2F2F2" w:themeColor="background1" w:themeShade="F2"/>
                                <w:sz w:val="48"/>
                                <w:szCs w:val="48"/>
                                <w:lang w:val="en-IE"/>
                              </w:rPr>
                              <w:t xml:space="preserve"> (Senior Executive Engineer analogous)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57A981E" id="Text Box 13" o:spid="_x0000_s1027" type="#_x0000_t202" style="position:absolute;left:0;text-align:left;margin-left:17.9pt;margin-top:16.15pt;width:164.7pt;height:477pt;rotation:18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" filled="f" stroked="f">
                <v:textbox style="layout-flow:vertical-ideographic">
                  <w:txbxContent>
                    <w:p w:rsidR="00403A51" w:rsidRPr="00106B29" w:rsidRDefault="004E69DA" w:rsidP="00403A51">
                      <w:pPr>
                        <w:rPr>
                          <w:b/>
                          <w:color w:val="F2F2F2" w:themeColor="background1" w:themeShade="F2"/>
                          <w:sz w:val="48"/>
                          <w:szCs w:val="48"/>
                          <w:lang w:val="en-IE"/>
                        </w:rPr>
                      </w:pPr>
                      <w:r w:rsidRPr="004E69DA">
                        <w:rPr>
                          <w:b/>
                          <w:color w:val="F2F2F2" w:themeColor="background1" w:themeShade="F2"/>
                          <w:sz w:val="52"/>
                          <w:szCs w:val="52"/>
                          <w:lang w:val="en-IE"/>
                        </w:rPr>
                        <w:t xml:space="preserve">Regional Energy Services Manager for South-East Local Authorities Energy Unit </w:t>
                      </w:r>
                      <w:r w:rsidR="00577579">
                        <w:rPr>
                          <w:b/>
                          <w:color w:val="F2F2F2" w:themeColor="background1" w:themeShade="F2"/>
                          <w:sz w:val="48"/>
                          <w:szCs w:val="48"/>
                          <w:lang w:val="en-IE"/>
                        </w:rPr>
                        <w:t>(</w:t>
                      </w:r>
                      <w:r>
                        <w:rPr>
                          <w:b/>
                          <w:color w:val="F2F2F2" w:themeColor="background1" w:themeShade="F2"/>
                          <w:sz w:val="48"/>
                          <w:szCs w:val="48"/>
                          <w:lang w:val="en-IE"/>
                        </w:rPr>
                        <w:t>5</w:t>
                      </w:r>
                      <w:r w:rsidR="00577579">
                        <w:rPr>
                          <w:b/>
                          <w:color w:val="F2F2F2" w:themeColor="background1" w:themeShade="F2"/>
                          <w:sz w:val="48"/>
                          <w:szCs w:val="48"/>
                          <w:lang w:val="en-IE"/>
                        </w:rPr>
                        <w:t>-year Fixed Term Contract)</w:t>
                      </w:r>
                      <w:r>
                        <w:rPr>
                          <w:b/>
                          <w:color w:val="F2F2F2" w:themeColor="background1" w:themeShade="F2"/>
                          <w:sz w:val="48"/>
                          <w:szCs w:val="48"/>
                          <w:lang w:val="en-IE"/>
                        </w:rPr>
                        <w:t xml:space="preserve"> (Senior Executive Engineer analogous)</w:t>
                      </w:r>
                    </w:p>
                  </w:txbxContent>
                </v:textbox>
              </v:shape>
            </w:pict>
          </mc:Fallback>
        </mc:AlternateContent>
      </w:r>
    </w:p>
    <w:p w:rsidR="00085BB4" w:rsidRDefault="00085BB4">
      <w:pPr>
        <w:ind w:left="721" w:right="728"/>
        <w:jc w:val="center"/>
        <w:rPr>
          <w:sz w:val="28"/>
        </w:rPr>
      </w:pPr>
    </w:p>
    <w:p w:rsidR="00085BB4" w:rsidRDefault="00085BB4">
      <w:pPr>
        <w:ind w:left="721" w:right="728"/>
        <w:jc w:val="center"/>
        <w:rPr>
          <w:sz w:val="28"/>
        </w:rPr>
      </w:pPr>
    </w:p>
    <w:p w:rsidR="00085BB4" w:rsidRDefault="00085BB4">
      <w:pPr>
        <w:ind w:left="721" w:right="728"/>
        <w:jc w:val="center"/>
        <w:rPr>
          <w:sz w:val="28"/>
        </w:rPr>
      </w:pPr>
    </w:p>
    <w:p w:rsidR="00085BB4" w:rsidRDefault="00085BB4">
      <w:pPr>
        <w:ind w:left="721" w:right="728"/>
        <w:jc w:val="center"/>
        <w:rPr>
          <w:sz w:val="28"/>
        </w:rPr>
      </w:pPr>
    </w:p>
    <w:p w:rsidR="00085BB4" w:rsidRDefault="00085BB4">
      <w:pPr>
        <w:ind w:left="721" w:right="728"/>
        <w:jc w:val="center"/>
        <w:rPr>
          <w:sz w:val="28"/>
        </w:rPr>
      </w:pPr>
    </w:p>
    <w:p w:rsidR="00085BB4" w:rsidRDefault="00085BB4">
      <w:pPr>
        <w:ind w:left="721" w:right="728"/>
        <w:jc w:val="center"/>
        <w:rPr>
          <w:sz w:val="28"/>
        </w:rPr>
      </w:pPr>
    </w:p>
    <w:p w:rsidR="00085BB4" w:rsidRDefault="00085BB4">
      <w:pPr>
        <w:ind w:left="721" w:right="728"/>
        <w:jc w:val="center"/>
        <w:rPr>
          <w:sz w:val="28"/>
        </w:rPr>
      </w:pPr>
    </w:p>
    <w:p w:rsidR="00085BB4" w:rsidRDefault="00085BB4">
      <w:pPr>
        <w:ind w:left="721" w:right="728"/>
        <w:jc w:val="center"/>
        <w:rPr>
          <w:sz w:val="28"/>
        </w:rPr>
      </w:pPr>
    </w:p>
    <w:p w:rsidR="00085BB4" w:rsidRDefault="00085BB4">
      <w:pPr>
        <w:ind w:left="721" w:right="728"/>
        <w:jc w:val="center"/>
        <w:rPr>
          <w:sz w:val="28"/>
        </w:rPr>
      </w:pPr>
    </w:p>
    <w:p w:rsidR="00085BB4" w:rsidRDefault="00085BB4">
      <w:pPr>
        <w:ind w:left="721" w:right="728"/>
        <w:jc w:val="center"/>
        <w:rPr>
          <w:sz w:val="28"/>
        </w:rPr>
      </w:pPr>
    </w:p>
    <w:p w:rsidR="00085BB4" w:rsidRDefault="00085BB4">
      <w:pPr>
        <w:ind w:left="721" w:right="728"/>
        <w:jc w:val="center"/>
        <w:rPr>
          <w:sz w:val="28"/>
        </w:rPr>
      </w:pPr>
    </w:p>
    <w:p w:rsidR="00761B6D" w:rsidRDefault="00761B6D">
      <w:pPr>
        <w:jc w:val="center"/>
        <w:rPr>
          <w:sz w:val="28"/>
        </w:rPr>
        <w:sectPr w:rsidR="00761B6D" w:rsidSect="00865211">
          <w:headerReference w:type="default" r:id="rId14"/>
          <w:footerReference w:type="default" r:id="rId15"/>
          <w:type w:val="continuous"/>
          <w:pgSz w:w="11910" w:h="16840"/>
          <w:pgMar w:top="567" w:right="902" w:bottom="907" w:left="902" w:header="731" w:footer="1060" w:gutter="0"/>
          <w:pgNumType w:start="1"/>
          <w:cols w:space="720"/>
        </w:sectPr>
      </w:pPr>
    </w:p>
    <w:p w:rsidR="00085BB4" w:rsidRPr="00524CF0" w:rsidRDefault="00085BB4" w:rsidP="00AF6D0E">
      <w:pPr>
        <w:spacing w:line="360" w:lineRule="auto"/>
        <w:jc w:val="both"/>
        <w:rPr>
          <w:rFonts w:ascii="Verdana" w:hAnsi="Verdana" w:cstheme="majorHAnsi"/>
          <w:b/>
        </w:rPr>
      </w:pPr>
      <w:r w:rsidRPr="00524CF0">
        <w:rPr>
          <w:rFonts w:ascii="Verdana" w:hAnsi="Verdana" w:cstheme="majorHAnsi"/>
          <w:b/>
        </w:rPr>
        <w:lastRenderedPageBreak/>
        <w:t>General Information</w:t>
      </w:r>
    </w:p>
    <w:p w:rsidR="00085BB4" w:rsidRPr="00524CF0" w:rsidRDefault="00085BB4" w:rsidP="00AF6D0E">
      <w:pPr>
        <w:spacing w:line="360" w:lineRule="auto"/>
        <w:jc w:val="both"/>
        <w:rPr>
          <w:rFonts w:ascii="Verdana" w:hAnsi="Verdana" w:cstheme="majorHAnsi"/>
        </w:rPr>
      </w:pPr>
      <w:r w:rsidRPr="00524CF0">
        <w:rPr>
          <w:rFonts w:ascii="Verdana" w:hAnsi="Verdana" w:cstheme="majorHAnsi"/>
        </w:rPr>
        <w:t>Tipperary County Council is one of 31 Local Authorities in the Republic of Ireland.  The Council has responsibility for the delivery of a wide range of services which are necessary to the physical, economic, social and cultural life of County Tipperary, with a focus on making County Tipperary an attractive place to live, work and invest.</w:t>
      </w:r>
    </w:p>
    <w:p w:rsidR="00085BB4" w:rsidRPr="00524CF0" w:rsidRDefault="00085BB4" w:rsidP="001F5CF2">
      <w:pPr>
        <w:spacing w:line="360" w:lineRule="auto"/>
        <w:jc w:val="both"/>
        <w:rPr>
          <w:rFonts w:ascii="Verdana" w:hAnsi="Verdana" w:cstheme="majorHAnsi"/>
        </w:rPr>
      </w:pPr>
    </w:p>
    <w:p w:rsidR="00085BB4" w:rsidRPr="00524CF0" w:rsidRDefault="00085BB4" w:rsidP="00AF6D0E">
      <w:pPr>
        <w:spacing w:line="360" w:lineRule="auto"/>
        <w:jc w:val="both"/>
        <w:rPr>
          <w:rFonts w:ascii="Verdana" w:hAnsi="Verdana" w:cstheme="majorHAnsi"/>
        </w:rPr>
      </w:pPr>
      <w:r w:rsidRPr="00524CF0">
        <w:rPr>
          <w:rFonts w:ascii="Verdana" w:hAnsi="Verdana" w:cstheme="majorHAnsi"/>
        </w:rPr>
        <w:t>The following comprises the areas of service delivery in Tipperary County Council:</w:t>
      </w:r>
    </w:p>
    <w:p w:rsidR="00085BB4" w:rsidRPr="00524CF0" w:rsidRDefault="00085BB4" w:rsidP="00AF6D0E">
      <w:pPr>
        <w:spacing w:line="360" w:lineRule="auto"/>
        <w:jc w:val="both"/>
        <w:rPr>
          <w:rFonts w:ascii="Verdana" w:hAnsi="Verdana" w:cstheme="majorHAnsi"/>
        </w:rPr>
      </w:pPr>
    </w:p>
    <w:tbl>
      <w:tblPr>
        <w:tblStyle w:val="TableGrid"/>
        <w:tblW w:w="0" w:type="auto"/>
        <w:tblInd w:w="108" w:type="dxa"/>
        <w:tblLook w:val="04A0" w:firstRow="1" w:lastRow="0" w:firstColumn="1" w:lastColumn="0" w:noHBand="0" w:noVBand="1"/>
      </w:tblPr>
      <w:tblGrid>
        <w:gridCol w:w="5410"/>
        <w:gridCol w:w="4542"/>
      </w:tblGrid>
      <w:tr w:rsidR="00085BB4" w:rsidRPr="00524CF0" w:rsidTr="00085BB4">
        <w:trPr>
          <w:trHeight w:val="546"/>
        </w:trPr>
        <w:tc>
          <w:tcPr>
            <w:tcW w:w="5410" w:type="dxa"/>
          </w:tcPr>
          <w:p w:rsidR="00085BB4" w:rsidRPr="00524CF0" w:rsidRDefault="00085BB4" w:rsidP="00AF6D0E">
            <w:pPr>
              <w:spacing w:line="360" w:lineRule="auto"/>
              <w:ind w:left="34"/>
              <w:rPr>
                <w:rFonts w:ascii="Verdana" w:hAnsi="Verdana" w:cstheme="majorHAnsi"/>
                <w:sz w:val="22"/>
                <w:szCs w:val="22"/>
              </w:rPr>
            </w:pPr>
            <w:r w:rsidRPr="00524CF0">
              <w:rPr>
                <w:rFonts w:ascii="Verdana" w:hAnsi="Verdana" w:cstheme="majorHAnsi"/>
                <w:sz w:val="22"/>
                <w:szCs w:val="22"/>
              </w:rPr>
              <w:t>Community, Economic Development &amp; Tourism</w:t>
            </w:r>
          </w:p>
        </w:tc>
        <w:tc>
          <w:tcPr>
            <w:tcW w:w="4542" w:type="dxa"/>
          </w:tcPr>
          <w:p w:rsidR="00085BB4" w:rsidRPr="00524CF0" w:rsidRDefault="00085BB4" w:rsidP="00AF6D0E">
            <w:pPr>
              <w:spacing w:line="360" w:lineRule="auto"/>
              <w:ind w:left="34"/>
              <w:rPr>
                <w:rFonts w:ascii="Verdana" w:hAnsi="Verdana" w:cstheme="majorHAnsi"/>
                <w:sz w:val="22"/>
                <w:szCs w:val="22"/>
              </w:rPr>
            </w:pPr>
            <w:r w:rsidRPr="00524CF0">
              <w:rPr>
                <w:rFonts w:ascii="Verdana" w:hAnsi="Verdana" w:cstheme="majorHAnsi"/>
                <w:sz w:val="22"/>
                <w:szCs w:val="22"/>
              </w:rPr>
              <w:t>Fire &amp; Emergency Services – Civil Defence</w:t>
            </w:r>
          </w:p>
        </w:tc>
      </w:tr>
      <w:tr w:rsidR="00085BB4" w:rsidRPr="00524CF0" w:rsidTr="00085BB4">
        <w:trPr>
          <w:trHeight w:val="266"/>
        </w:trPr>
        <w:tc>
          <w:tcPr>
            <w:tcW w:w="5410" w:type="dxa"/>
          </w:tcPr>
          <w:p w:rsidR="00085BB4" w:rsidRPr="00524CF0" w:rsidRDefault="00085BB4" w:rsidP="00AF6D0E">
            <w:pPr>
              <w:spacing w:line="360" w:lineRule="auto"/>
              <w:ind w:left="34"/>
              <w:rPr>
                <w:rFonts w:ascii="Verdana" w:hAnsi="Verdana" w:cstheme="majorHAnsi"/>
                <w:sz w:val="22"/>
                <w:szCs w:val="22"/>
              </w:rPr>
            </w:pPr>
            <w:r w:rsidRPr="00524CF0">
              <w:rPr>
                <w:rFonts w:ascii="Verdana" w:hAnsi="Verdana" w:cstheme="majorHAnsi"/>
                <w:sz w:val="22"/>
                <w:szCs w:val="22"/>
              </w:rPr>
              <w:t>Local Enterprise</w:t>
            </w:r>
          </w:p>
        </w:tc>
        <w:tc>
          <w:tcPr>
            <w:tcW w:w="4542" w:type="dxa"/>
          </w:tcPr>
          <w:p w:rsidR="00085BB4" w:rsidRPr="00524CF0" w:rsidRDefault="00085BB4" w:rsidP="00AF6D0E">
            <w:pPr>
              <w:spacing w:line="360" w:lineRule="auto"/>
              <w:ind w:left="33"/>
              <w:rPr>
                <w:rFonts w:ascii="Verdana" w:hAnsi="Verdana" w:cstheme="majorHAnsi"/>
                <w:sz w:val="22"/>
                <w:szCs w:val="22"/>
              </w:rPr>
            </w:pPr>
            <w:r w:rsidRPr="00524CF0">
              <w:rPr>
                <w:rFonts w:ascii="Verdana" w:hAnsi="Verdana" w:cstheme="majorHAnsi"/>
                <w:sz w:val="22"/>
                <w:szCs w:val="22"/>
              </w:rPr>
              <w:t>Environment &amp; Climate Action</w:t>
            </w:r>
          </w:p>
        </w:tc>
      </w:tr>
      <w:tr w:rsidR="00085BB4" w:rsidRPr="00524CF0" w:rsidTr="00085BB4">
        <w:trPr>
          <w:trHeight w:val="266"/>
        </w:trPr>
        <w:tc>
          <w:tcPr>
            <w:tcW w:w="5410" w:type="dxa"/>
          </w:tcPr>
          <w:p w:rsidR="00085BB4" w:rsidRPr="00524CF0" w:rsidRDefault="00085BB4" w:rsidP="00AF6D0E">
            <w:pPr>
              <w:spacing w:line="360" w:lineRule="auto"/>
              <w:ind w:left="34"/>
              <w:rPr>
                <w:rFonts w:ascii="Verdana" w:hAnsi="Verdana" w:cstheme="majorHAnsi"/>
                <w:sz w:val="22"/>
                <w:szCs w:val="22"/>
              </w:rPr>
            </w:pPr>
            <w:r w:rsidRPr="00524CF0">
              <w:rPr>
                <w:rFonts w:ascii="Verdana" w:hAnsi="Verdana" w:cstheme="majorHAnsi"/>
                <w:sz w:val="22"/>
                <w:szCs w:val="22"/>
              </w:rPr>
              <w:t>Planning &amp; Development</w:t>
            </w:r>
          </w:p>
        </w:tc>
        <w:tc>
          <w:tcPr>
            <w:tcW w:w="4542" w:type="dxa"/>
          </w:tcPr>
          <w:p w:rsidR="00085BB4" w:rsidRPr="00524CF0" w:rsidRDefault="00085BB4" w:rsidP="00AF6D0E">
            <w:pPr>
              <w:spacing w:line="360" w:lineRule="auto"/>
              <w:ind w:left="33"/>
              <w:rPr>
                <w:rFonts w:ascii="Verdana" w:hAnsi="Verdana" w:cstheme="majorHAnsi"/>
                <w:sz w:val="22"/>
                <w:szCs w:val="22"/>
              </w:rPr>
            </w:pPr>
            <w:r w:rsidRPr="00524CF0">
              <w:rPr>
                <w:rFonts w:ascii="Verdana" w:hAnsi="Verdana" w:cstheme="majorHAnsi"/>
                <w:sz w:val="22"/>
                <w:szCs w:val="22"/>
              </w:rPr>
              <w:t>Finance</w:t>
            </w:r>
          </w:p>
        </w:tc>
      </w:tr>
      <w:tr w:rsidR="00085BB4" w:rsidRPr="00524CF0" w:rsidTr="00085BB4">
        <w:trPr>
          <w:trHeight w:val="266"/>
        </w:trPr>
        <w:tc>
          <w:tcPr>
            <w:tcW w:w="5410" w:type="dxa"/>
          </w:tcPr>
          <w:p w:rsidR="00085BB4" w:rsidRPr="00524CF0" w:rsidRDefault="00085BB4" w:rsidP="00AF6D0E">
            <w:pPr>
              <w:spacing w:line="360" w:lineRule="auto"/>
              <w:ind w:left="34"/>
              <w:rPr>
                <w:rFonts w:ascii="Verdana" w:hAnsi="Verdana" w:cstheme="majorHAnsi"/>
                <w:sz w:val="22"/>
                <w:szCs w:val="22"/>
              </w:rPr>
            </w:pPr>
            <w:r w:rsidRPr="00524CF0">
              <w:rPr>
                <w:rFonts w:ascii="Verdana" w:hAnsi="Verdana" w:cstheme="majorHAnsi"/>
                <w:sz w:val="22"/>
                <w:szCs w:val="22"/>
              </w:rPr>
              <w:t>Cultural &amp; Recreational Services</w:t>
            </w:r>
          </w:p>
        </w:tc>
        <w:tc>
          <w:tcPr>
            <w:tcW w:w="4542" w:type="dxa"/>
          </w:tcPr>
          <w:p w:rsidR="00085BB4" w:rsidRPr="00524CF0" w:rsidRDefault="00085BB4" w:rsidP="00AF6D0E">
            <w:pPr>
              <w:spacing w:line="360" w:lineRule="auto"/>
              <w:ind w:left="33"/>
              <w:rPr>
                <w:rFonts w:ascii="Verdana" w:hAnsi="Verdana" w:cstheme="majorHAnsi"/>
                <w:sz w:val="22"/>
                <w:szCs w:val="22"/>
              </w:rPr>
            </w:pPr>
            <w:r w:rsidRPr="00524CF0">
              <w:rPr>
                <w:rFonts w:ascii="Verdana" w:hAnsi="Verdana" w:cstheme="majorHAnsi"/>
                <w:sz w:val="22"/>
                <w:szCs w:val="22"/>
              </w:rPr>
              <w:t>Information Systems</w:t>
            </w:r>
          </w:p>
        </w:tc>
      </w:tr>
      <w:tr w:rsidR="00085BB4" w:rsidRPr="00524CF0" w:rsidTr="00085BB4">
        <w:trPr>
          <w:trHeight w:val="532"/>
        </w:trPr>
        <w:tc>
          <w:tcPr>
            <w:tcW w:w="5410" w:type="dxa"/>
          </w:tcPr>
          <w:p w:rsidR="00085BB4" w:rsidRPr="00524CF0" w:rsidRDefault="00085BB4" w:rsidP="00AF6D0E">
            <w:pPr>
              <w:spacing w:line="360" w:lineRule="auto"/>
              <w:ind w:left="34"/>
              <w:rPr>
                <w:rFonts w:ascii="Verdana" w:hAnsi="Verdana" w:cstheme="majorHAnsi"/>
                <w:sz w:val="22"/>
                <w:szCs w:val="22"/>
              </w:rPr>
            </w:pPr>
            <w:r w:rsidRPr="00524CF0">
              <w:rPr>
                <w:rFonts w:ascii="Verdana" w:hAnsi="Verdana" w:cstheme="majorHAnsi"/>
                <w:sz w:val="22"/>
                <w:szCs w:val="22"/>
              </w:rPr>
              <w:t>Roads &amp; Transportation</w:t>
            </w:r>
          </w:p>
        </w:tc>
        <w:tc>
          <w:tcPr>
            <w:tcW w:w="4542" w:type="dxa"/>
          </w:tcPr>
          <w:p w:rsidR="00085BB4" w:rsidRPr="00524CF0" w:rsidRDefault="00085BB4" w:rsidP="00AF6D0E">
            <w:pPr>
              <w:spacing w:line="360" w:lineRule="auto"/>
              <w:ind w:left="34"/>
              <w:rPr>
                <w:rFonts w:ascii="Verdana" w:hAnsi="Verdana" w:cstheme="majorHAnsi"/>
                <w:sz w:val="22"/>
                <w:szCs w:val="22"/>
              </w:rPr>
            </w:pPr>
            <w:r w:rsidRPr="00524CF0">
              <w:rPr>
                <w:rFonts w:ascii="Verdana" w:hAnsi="Verdana" w:cstheme="majorHAnsi"/>
                <w:sz w:val="22"/>
                <w:szCs w:val="22"/>
              </w:rPr>
              <w:t>Corporate Services &amp; Human Resources</w:t>
            </w:r>
          </w:p>
        </w:tc>
      </w:tr>
      <w:tr w:rsidR="00085BB4" w:rsidRPr="00524CF0" w:rsidTr="00085BB4">
        <w:trPr>
          <w:trHeight w:val="280"/>
        </w:trPr>
        <w:tc>
          <w:tcPr>
            <w:tcW w:w="5410" w:type="dxa"/>
          </w:tcPr>
          <w:p w:rsidR="00085BB4" w:rsidRPr="00524CF0" w:rsidRDefault="00085BB4" w:rsidP="00AF6D0E">
            <w:pPr>
              <w:spacing w:line="360" w:lineRule="auto"/>
              <w:ind w:left="34"/>
              <w:rPr>
                <w:rFonts w:ascii="Verdana" w:hAnsi="Verdana" w:cstheme="majorHAnsi"/>
                <w:sz w:val="22"/>
                <w:szCs w:val="22"/>
              </w:rPr>
            </w:pPr>
            <w:r w:rsidRPr="00524CF0">
              <w:rPr>
                <w:rFonts w:ascii="Verdana" w:hAnsi="Verdana" w:cstheme="majorHAnsi"/>
                <w:sz w:val="22"/>
                <w:szCs w:val="22"/>
              </w:rPr>
              <w:t>Water Services</w:t>
            </w:r>
            <w:r w:rsidR="00953CB2">
              <w:rPr>
                <w:rFonts w:ascii="Verdana" w:hAnsi="Verdana" w:cstheme="majorHAnsi"/>
                <w:sz w:val="22"/>
                <w:szCs w:val="22"/>
              </w:rPr>
              <w:t xml:space="preserve"> (as agents of Uisce Eireann)</w:t>
            </w:r>
          </w:p>
        </w:tc>
        <w:tc>
          <w:tcPr>
            <w:tcW w:w="4542" w:type="dxa"/>
          </w:tcPr>
          <w:p w:rsidR="00085BB4" w:rsidRPr="00524CF0" w:rsidRDefault="00085BB4" w:rsidP="00AF6D0E">
            <w:pPr>
              <w:spacing w:line="360" w:lineRule="auto"/>
              <w:ind w:left="33"/>
              <w:rPr>
                <w:rFonts w:ascii="Verdana" w:hAnsi="Verdana" w:cstheme="majorHAnsi"/>
                <w:sz w:val="22"/>
                <w:szCs w:val="22"/>
              </w:rPr>
            </w:pPr>
            <w:r w:rsidRPr="00524CF0">
              <w:rPr>
                <w:rFonts w:ascii="Verdana" w:hAnsi="Verdana" w:cstheme="majorHAnsi"/>
                <w:sz w:val="22"/>
                <w:szCs w:val="22"/>
              </w:rPr>
              <w:t>Library Services</w:t>
            </w:r>
          </w:p>
        </w:tc>
      </w:tr>
      <w:tr w:rsidR="00085BB4" w:rsidRPr="00524CF0" w:rsidTr="00085BB4">
        <w:trPr>
          <w:trHeight w:val="532"/>
        </w:trPr>
        <w:tc>
          <w:tcPr>
            <w:tcW w:w="5410" w:type="dxa"/>
          </w:tcPr>
          <w:p w:rsidR="00085BB4" w:rsidRPr="00524CF0" w:rsidRDefault="00085BB4" w:rsidP="00AF6D0E">
            <w:pPr>
              <w:spacing w:line="360" w:lineRule="auto"/>
              <w:ind w:left="34"/>
              <w:rPr>
                <w:rFonts w:ascii="Verdana" w:hAnsi="Verdana" w:cstheme="majorHAnsi"/>
                <w:sz w:val="22"/>
                <w:szCs w:val="22"/>
              </w:rPr>
            </w:pPr>
            <w:r w:rsidRPr="00524CF0">
              <w:rPr>
                <w:rFonts w:ascii="Verdana" w:hAnsi="Verdana" w:cstheme="majorHAnsi"/>
                <w:sz w:val="22"/>
                <w:szCs w:val="22"/>
              </w:rPr>
              <w:t>Housing</w:t>
            </w:r>
          </w:p>
        </w:tc>
        <w:tc>
          <w:tcPr>
            <w:tcW w:w="4542" w:type="dxa"/>
          </w:tcPr>
          <w:p w:rsidR="00085BB4" w:rsidRPr="00524CF0" w:rsidRDefault="00085BB4" w:rsidP="00AF6D0E">
            <w:pPr>
              <w:spacing w:line="360" w:lineRule="auto"/>
              <w:ind w:left="33"/>
              <w:rPr>
                <w:rFonts w:ascii="Verdana" w:hAnsi="Verdana" w:cstheme="majorHAnsi"/>
                <w:sz w:val="22"/>
                <w:szCs w:val="22"/>
              </w:rPr>
            </w:pPr>
            <w:r w:rsidRPr="00524CF0">
              <w:rPr>
                <w:rFonts w:ascii="Verdana" w:hAnsi="Verdana" w:cstheme="majorHAnsi"/>
                <w:sz w:val="22"/>
                <w:szCs w:val="22"/>
              </w:rPr>
              <w:t>Local Authorities Waters Programme</w:t>
            </w:r>
          </w:p>
        </w:tc>
      </w:tr>
    </w:tbl>
    <w:p w:rsidR="00085BB4" w:rsidRPr="00524CF0" w:rsidRDefault="00085BB4" w:rsidP="00AF6D0E">
      <w:pPr>
        <w:spacing w:line="360" w:lineRule="auto"/>
        <w:jc w:val="both"/>
        <w:rPr>
          <w:rFonts w:ascii="Verdana" w:hAnsi="Verdana" w:cstheme="majorHAnsi"/>
          <w:b/>
          <w:u w:val="single"/>
        </w:rPr>
      </w:pPr>
    </w:p>
    <w:p w:rsidR="00085BB4" w:rsidRPr="00524CF0" w:rsidRDefault="00085BB4" w:rsidP="00AF6D0E">
      <w:pPr>
        <w:spacing w:line="360" w:lineRule="auto"/>
        <w:jc w:val="both"/>
        <w:rPr>
          <w:rFonts w:ascii="Verdana" w:hAnsi="Verdana" w:cstheme="majorHAnsi"/>
        </w:rPr>
      </w:pPr>
      <w:r w:rsidRPr="00524CF0">
        <w:rPr>
          <w:rFonts w:ascii="Verdana" w:hAnsi="Verdana" w:cstheme="majorHAnsi"/>
        </w:rPr>
        <w:t>Tipperary County Council is committed to a policy of open and fair recruitment, in line with good practice, recruitment &amp; selection standards, employment legislation and relevant circulars from the Department of Housing, Local Government &amp; Heritage.</w:t>
      </w:r>
    </w:p>
    <w:p w:rsidR="00085BB4" w:rsidRPr="00524CF0" w:rsidRDefault="00085BB4" w:rsidP="001F5CF2">
      <w:pPr>
        <w:spacing w:line="360" w:lineRule="auto"/>
        <w:jc w:val="both"/>
        <w:rPr>
          <w:rFonts w:ascii="Verdana" w:hAnsi="Verdana" w:cstheme="majorHAnsi"/>
        </w:rPr>
      </w:pPr>
    </w:p>
    <w:p w:rsidR="00085BB4" w:rsidRPr="00524CF0" w:rsidRDefault="00085BB4" w:rsidP="001F5CF2">
      <w:pPr>
        <w:spacing w:line="360" w:lineRule="auto"/>
        <w:jc w:val="both"/>
        <w:rPr>
          <w:rFonts w:ascii="Verdana" w:hAnsi="Verdana" w:cstheme="majorHAnsi"/>
        </w:rPr>
      </w:pPr>
      <w:r w:rsidRPr="00524CF0">
        <w:rPr>
          <w:rFonts w:ascii="Verdana" w:hAnsi="Verdana" w:cstheme="majorHAnsi"/>
        </w:rPr>
        <w:t xml:space="preserve">This Candidate Information Booklet is intended to provide information on the post </w:t>
      </w:r>
      <w:r w:rsidRPr="00524CF0">
        <w:rPr>
          <w:rFonts w:ascii="Verdana" w:hAnsi="Verdana" w:cstheme="majorHAnsi"/>
        </w:rPr>
        <w:lastRenderedPageBreak/>
        <w:t xml:space="preserve">of </w:t>
      </w:r>
      <w:r w:rsidR="004E69DA" w:rsidRPr="004E69DA">
        <w:rPr>
          <w:rFonts w:ascii="Verdana" w:hAnsi="Verdana" w:cstheme="majorHAnsi"/>
          <w:b/>
        </w:rPr>
        <w:t>Regional Energy Services Manager for South-East Local Authorities Energy Unit</w:t>
      </w:r>
      <w:r w:rsidR="00AA1246">
        <w:rPr>
          <w:rFonts w:ascii="Verdana" w:hAnsi="Verdana" w:cstheme="majorHAnsi"/>
        </w:rPr>
        <w:t xml:space="preserve"> </w:t>
      </w:r>
      <w:r w:rsidR="00577579" w:rsidRPr="00577579">
        <w:rPr>
          <w:rFonts w:ascii="Verdana" w:hAnsi="Verdana" w:cstheme="majorHAnsi"/>
          <w:b/>
        </w:rPr>
        <w:t>(</w:t>
      </w:r>
      <w:r w:rsidR="004E69DA">
        <w:rPr>
          <w:rFonts w:ascii="Verdana" w:hAnsi="Verdana" w:cstheme="majorHAnsi"/>
          <w:b/>
        </w:rPr>
        <w:t>5</w:t>
      </w:r>
      <w:r w:rsidR="00577579" w:rsidRPr="00577579">
        <w:rPr>
          <w:rFonts w:ascii="Verdana" w:hAnsi="Verdana" w:cstheme="majorHAnsi"/>
          <w:b/>
        </w:rPr>
        <w:t>-year Fixed Term Contract</w:t>
      </w:r>
      <w:r w:rsidR="00577579" w:rsidRPr="004E69DA">
        <w:rPr>
          <w:rFonts w:ascii="Verdana" w:hAnsi="Verdana" w:cstheme="majorHAnsi"/>
          <w:b/>
        </w:rPr>
        <w:t>)</w:t>
      </w:r>
      <w:r w:rsidR="004E69DA" w:rsidRPr="004E69DA">
        <w:rPr>
          <w:rFonts w:ascii="Verdana" w:hAnsi="Verdana" w:cstheme="majorHAnsi"/>
          <w:b/>
        </w:rPr>
        <w:t xml:space="preserve"> (Senior Executive Engineer analogous)</w:t>
      </w:r>
      <w:r w:rsidR="004E69DA">
        <w:rPr>
          <w:rFonts w:ascii="Verdana" w:hAnsi="Verdana" w:cstheme="majorHAnsi"/>
        </w:rPr>
        <w:t xml:space="preserve"> </w:t>
      </w:r>
      <w:r w:rsidRPr="00524CF0">
        <w:rPr>
          <w:rFonts w:ascii="Verdana" w:hAnsi="Verdana" w:cstheme="majorHAnsi"/>
        </w:rPr>
        <w:t>and the selection process</w:t>
      </w:r>
      <w:r w:rsidR="00AA1246">
        <w:rPr>
          <w:rFonts w:ascii="Verdana" w:hAnsi="Verdana" w:cstheme="majorHAnsi"/>
        </w:rPr>
        <w:t>. C</w:t>
      </w:r>
      <w:r w:rsidRPr="00524CF0">
        <w:rPr>
          <w:rFonts w:ascii="Verdana" w:hAnsi="Verdana" w:cstheme="majorHAnsi"/>
        </w:rPr>
        <w:t>andidates are advised to familiarize themselves with the detailed information in advance of submitting their application.</w:t>
      </w:r>
    </w:p>
    <w:p w:rsidR="00085BB4" w:rsidRPr="00524CF0" w:rsidRDefault="00085BB4" w:rsidP="001F5CF2">
      <w:pPr>
        <w:spacing w:line="360" w:lineRule="auto"/>
        <w:jc w:val="both"/>
        <w:rPr>
          <w:rFonts w:ascii="Verdana" w:hAnsi="Verdana" w:cstheme="majorHAnsi"/>
        </w:rPr>
      </w:pPr>
    </w:p>
    <w:p w:rsidR="00085BB4" w:rsidRPr="00524CF0" w:rsidRDefault="00085BB4" w:rsidP="001F5CF2">
      <w:pPr>
        <w:spacing w:line="360" w:lineRule="auto"/>
        <w:jc w:val="both"/>
        <w:rPr>
          <w:rFonts w:ascii="Verdana" w:hAnsi="Verdana" w:cstheme="majorHAnsi"/>
        </w:rPr>
      </w:pPr>
      <w:r w:rsidRPr="00524CF0">
        <w:rPr>
          <w:rFonts w:ascii="Verdana" w:hAnsi="Verdana" w:cstheme="majorHAnsi"/>
        </w:rPr>
        <w:t>Candidates should satisfy themselves that they are eligible under the Qualifications to apply for the post</w:t>
      </w:r>
      <w:r w:rsidR="00A25680">
        <w:rPr>
          <w:rFonts w:ascii="Verdana" w:hAnsi="Verdana" w:cstheme="majorHAnsi"/>
        </w:rPr>
        <w:t>.</w:t>
      </w:r>
    </w:p>
    <w:p w:rsidR="00085BB4" w:rsidRPr="00524CF0" w:rsidRDefault="00085BB4" w:rsidP="001F5CF2">
      <w:pPr>
        <w:spacing w:line="360" w:lineRule="auto"/>
        <w:jc w:val="both"/>
        <w:rPr>
          <w:rFonts w:ascii="Verdana" w:hAnsi="Verdana" w:cstheme="majorHAnsi"/>
        </w:rPr>
      </w:pPr>
    </w:p>
    <w:p w:rsidR="00085BB4" w:rsidRPr="00524CF0" w:rsidRDefault="00085BB4" w:rsidP="001F5CF2">
      <w:pPr>
        <w:spacing w:line="360" w:lineRule="auto"/>
        <w:jc w:val="both"/>
        <w:rPr>
          <w:rFonts w:ascii="Verdana" w:hAnsi="Verdana" w:cstheme="majorHAnsi"/>
        </w:rPr>
      </w:pPr>
      <w:r w:rsidRPr="00524CF0">
        <w:rPr>
          <w:rFonts w:ascii="Verdana" w:hAnsi="Verdana" w:cstheme="majorHAnsi"/>
        </w:rPr>
        <w:t>Where a candidate provides false or misleading information or has deliberately omitted relevant information on their application form this may result in their disqualification from the competition.</w:t>
      </w:r>
    </w:p>
    <w:p w:rsidR="001B272E" w:rsidRDefault="001B272E">
      <w:pPr>
        <w:rPr>
          <w:rFonts w:ascii="Verdana" w:hAnsi="Verdana"/>
          <w:b/>
          <w:bCs/>
          <w:u w:color="000000"/>
        </w:rPr>
      </w:pPr>
      <w:r>
        <w:rPr>
          <w:rFonts w:ascii="Verdana" w:hAnsi="Verdana"/>
        </w:rPr>
        <w:br w:type="page"/>
      </w:r>
    </w:p>
    <w:p w:rsidR="009F1B41" w:rsidRPr="001B272E" w:rsidRDefault="00DC5C36" w:rsidP="004458C5">
      <w:pPr>
        <w:pStyle w:val="Heading1"/>
        <w:kinsoku w:val="0"/>
        <w:overflowPunct w:val="0"/>
        <w:spacing w:line="360" w:lineRule="auto"/>
        <w:ind w:left="0"/>
        <w:jc w:val="both"/>
        <w:rPr>
          <w:rFonts w:ascii="Verdana" w:hAnsi="Verdana"/>
          <w:sz w:val="22"/>
          <w:szCs w:val="22"/>
        </w:rPr>
      </w:pPr>
      <w:r w:rsidRPr="001B272E">
        <w:rPr>
          <w:rFonts w:ascii="Verdana" w:hAnsi="Verdana"/>
          <w:sz w:val="22"/>
          <w:szCs w:val="22"/>
        </w:rPr>
        <w:lastRenderedPageBreak/>
        <w:t>The Role</w:t>
      </w:r>
      <w:r w:rsidR="001B272E" w:rsidRPr="001B272E">
        <w:rPr>
          <w:rFonts w:ascii="Verdana" w:hAnsi="Verdana"/>
          <w:sz w:val="22"/>
          <w:szCs w:val="22"/>
        </w:rPr>
        <w:t>:</w:t>
      </w:r>
    </w:p>
    <w:p w:rsidR="00DC5C36" w:rsidRDefault="00DC5C36" w:rsidP="004458C5">
      <w:pPr>
        <w:pStyle w:val="Heading1"/>
        <w:kinsoku w:val="0"/>
        <w:overflowPunct w:val="0"/>
        <w:spacing w:line="360" w:lineRule="auto"/>
        <w:ind w:left="0"/>
        <w:jc w:val="both"/>
        <w:rPr>
          <w:rFonts w:ascii="Verdana" w:hAnsi="Verdana"/>
          <w:b w:val="0"/>
          <w:sz w:val="22"/>
          <w:szCs w:val="22"/>
          <w:u w:val="none"/>
        </w:rPr>
      </w:pPr>
      <w:r w:rsidRPr="00DC5C36">
        <w:rPr>
          <w:rFonts w:ascii="Verdana" w:hAnsi="Verdana"/>
          <w:b w:val="0"/>
          <w:sz w:val="22"/>
          <w:szCs w:val="22"/>
          <w:u w:val="none"/>
        </w:rPr>
        <w:t xml:space="preserve">The </w:t>
      </w:r>
      <w:r w:rsidR="00AF6D0E" w:rsidRPr="00AF6D0E">
        <w:rPr>
          <w:rFonts w:ascii="Verdana" w:hAnsi="Verdana"/>
          <w:sz w:val="22"/>
          <w:szCs w:val="22"/>
          <w:u w:val="none"/>
        </w:rPr>
        <w:t xml:space="preserve">Regional Energy Services Manager </w:t>
      </w:r>
      <w:r w:rsidRPr="00DC5C36">
        <w:rPr>
          <w:rFonts w:ascii="Verdana" w:hAnsi="Verdana"/>
          <w:b w:val="0"/>
          <w:sz w:val="22"/>
          <w:szCs w:val="22"/>
          <w:u w:val="none"/>
        </w:rPr>
        <w:t xml:space="preserve">post is being created as part of the </w:t>
      </w:r>
      <w:r>
        <w:rPr>
          <w:rFonts w:ascii="Verdana" w:hAnsi="Verdana"/>
          <w:b w:val="0"/>
          <w:sz w:val="22"/>
          <w:szCs w:val="22"/>
          <w:u w:val="none"/>
        </w:rPr>
        <w:t>South-</w:t>
      </w:r>
      <w:r w:rsidRPr="00DC5C36">
        <w:rPr>
          <w:rFonts w:ascii="Verdana" w:hAnsi="Verdana"/>
          <w:b w:val="0"/>
          <w:sz w:val="22"/>
          <w:szCs w:val="22"/>
          <w:u w:val="none"/>
        </w:rPr>
        <w:t xml:space="preserve">East Local Authorities Energy Unit where </w:t>
      </w:r>
      <w:r>
        <w:rPr>
          <w:rFonts w:ascii="Verdana" w:hAnsi="Verdana"/>
          <w:b w:val="0"/>
          <w:sz w:val="22"/>
          <w:szCs w:val="22"/>
          <w:u w:val="none"/>
        </w:rPr>
        <w:t>Tipperary</w:t>
      </w:r>
      <w:r w:rsidRPr="00DC5C36">
        <w:rPr>
          <w:rFonts w:ascii="Verdana" w:hAnsi="Verdana"/>
          <w:b w:val="0"/>
          <w:sz w:val="22"/>
          <w:szCs w:val="22"/>
          <w:u w:val="none"/>
        </w:rPr>
        <w:t xml:space="preserve"> County Council </w:t>
      </w:r>
      <w:r>
        <w:rPr>
          <w:rFonts w:ascii="Verdana" w:hAnsi="Verdana"/>
          <w:b w:val="0"/>
          <w:sz w:val="22"/>
          <w:szCs w:val="22"/>
          <w:u w:val="none"/>
        </w:rPr>
        <w:t xml:space="preserve">(TCC) </w:t>
      </w:r>
      <w:r w:rsidR="001D71F7">
        <w:rPr>
          <w:rFonts w:ascii="Verdana" w:hAnsi="Verdana"/>
          <w:b w:val="0"/>
          <w:sz w:val="22"/>
          <w:szCs w:val="22"/>
          <w:u w:val="none"/>
        </w:rPr>
        <w:t>will be</w:t>
      </w:r>
      <w:r w:rsidR="001D71F7" w:rsidRPr="00DC5C36">
        <w:rPr>
          <w:rFonts w:ascii="Verdana" w:hAnsi="Verdana"/>
          <w:b w:val="0"/>
          <w:sz w:val="22"/>
          <w:szCs w:val="22"/>
          <w:u w:val="none"/>
        </w:rPr>
        <w:t xml:space="preserve"> </w:t>
      </w:r>
      <w:r w:rsidRPr="00DC5C36">
        <w:rPr>
          <w:rFonts w:ascii="Verdana" w:hAnsi="Verdana"/>
          <w:b w:val="0"/>
          <w:sz w:val="22"/>
          <w:szCs w:val="22"/>
          <w:u w:val="none"/>
        </w:rPr>
        <w:t xml:space="preserve">the lead </w:t>
      </w:r>
      <w:r w:rsidR="00CC45D8">
        <w:rPr>
          <w:rFonts w:ascii="Verdana" w:hAnsi="Verdana"/>
          <w:b w:val="0"/>
          <w:sz w:val="22"/>
          <w:szCs w:val="22"/>
          <w:u w:val="none"/>
        </w:rPr>
        <w:t>a</w:t>
      </w:r>
      <w:r w:rsidRPr="00DC5C36">
        <w:rPr>
          <w:rFonts w:ascii="Verdana" w:hAnsi="Verdana"/>
          <w:b w:val="0"/>
          <w:sz w:val="22"/>
          <w:szCs w:val="22"/>
          <w:u w:val="none"/>
        </w:rPr>
        <w:t xml:space="preserve">uthority, under a Memorandum of Understanding </w:t>
      </w:r>
      <w:r w:rsidR="00CC45D8">
        <w:rPr>
          <w:rFonts w:ascii="Verdana" w:hAnsi="Verdana"/>
          <w:b w:val="0"/>
          <w:sz w:val="22"/>
          <w:szCs w:val="22"/>
          <w:u w:val="none"/>
        </w:rPr>
        <w:t xml:space="preserve">(MoU) </w:t>
      </w:r>
      <w:r w:rsidRPr="00DC5C36">
        <w:rPr>
          <w:rFonts w:ascii="Verdana" w:hAnsi="Verdana"/>
          <w:b w:val="0"/>
          <w:sz w:val="22"/>
          <w:szCs w:val="22"/>
          <w:u w:val="none"/>
        </w:rPr>
        <w:t xml:space="preserve">with the Sustainable Energy Authority of Ireland (SEAI), and Service Level Agreements </w:t>
      </w:r>
      <w:r w:rsidR="00CC45D8">
        <w:rPr>
          <w:rFonts w:ascii="Verdana" w:hAnsi="Verdana"/>
          <w:b w:val="0"/>
          <w:sz w:val="22"/>
          <w:szCs w:val="22"/>
          <w:u w:val="none"/>
        </w:rPr>
        <w:t xml:space="preserve">(SLAs) </w:t>
      </w:r>
      <w:r w:rsidRPr="00DC5C36">
        <w:rPr>
          <w:rFonts w:ascii="Verdana" w:hAnsi="Verdana"/>
          <w:b w:val="0"/>
          <w:sz w:val="22"/>
          <w:szCs w:val="22"/>
          <w:u w:val="none"/>
        </w:rPr>
        <w:t xml:space="preserve">between </w:t>
      </w:r>
      <w:r>
        <w:rPr>
          <w:rFonts w:ascii="Verdana" w:hAnsi="Verdana"/>
          <w:b w:val="0"/>
          <w:sz w:val="22"/>
          <w:szCs w:val="22"/>
          <w:u w:val="none"/>
        </w:rPr>
        <w:t xml:space="preserve">TCC and the four other </w:t>
      </w:r>
      <w:r w:rsidRPr="00DC5C36">
        <w:rPr>
          <w:rFonts w:ascii="Verdana" w:hAnsi="Verdana"/>
          <w:b w:val="0"/>
          <w:sz w:val="22"/>
          <w:szCs w:val="22"/>
          <w:u w:val="none"/>
        </w:rPr>
        <w:t xml:space="preserve">local authorities in the South-East region (the County Councils of </w:t>
      </w:r>
      <w:proofErr w:type="spellStart"/>
      <w:r w:rsidRPr="00DC5C36">
        <w:rPr>
          <w:rFonts w:ascii="Verdana" w:hAnsi="Verdana"/>
          <w:b w:val="0"/>
          <w:sz w:val="22"/>
          <w:szCs w:val="22"/>
          <w:u w:val="none"/>
        </w:rPr>
        <w:t>Carlow</w:t>
      </w:r>
      <w:proofErr w:type="spellEnd"/>
      <w:r w:rsidRPr="00DC5C36">
        <w:rPr>
          <w:rFonts w:ascii="Verdana" w:hAnsi="Verdana"/>
          <w:b w:val="0"/>
          <w:sz w:val="22"/>
          <w:szCs w:val="22"/>
          <w:u w:val="none"/>
        </w:rPr>
        <w:t>, Kilkenny, Wexford and Waterford City &amp; County Council).</w:t>
      </w:r>
    </w:p>
    <w:p w:rsidR="00DC5C36" w:rsidRDefault="00DC5C36" w:rsidP="004458C5">
      <w:pPr>
        <w:pStyle w:val="Heading1"/>
        <w:kinsoku w:val="0"/>
        <w:overflowPunct w:val="0"/>
        <w:spacing w:line="360" w:lineRule="auto"/>
        <w:ind w:left="0"/>
        <w:jc w:val="both"/>
        <w:rPr>
          <w:rFonts w:ascii="Verdana" w:hAnsi="Verdana"/>
          <w:b w:val="0"/>
          <w:sz w:val="22"/>
          <w:szCs w:val="22"/>
          <w:u w:val="none"/>
        </w:rPr>
      </w:pPr>
    </w:p>
    <w:p w:rsidR="00DC5C36" w:rsidRPr="00DC5C36" w:rsidRDefault="00DC5C36" w:rsidP="004458C5">
      <w:pPr>
        <w:pStyle w:val="Heading1"/>
        <w:kinsoku w:val="0"/>
        <w:overflowPunct w:val="0"/>
        <w:spacing w:line="360" w:lineRule="auto"/>
        <w:ind w:left="0"/>
        <w:jc w:val="both"/>
        <w:rPr>
          <w:rFonts w:ascii="Verdana" w:hAnsi="Verdana"/>
          <w:b w:val="0"/>
          <w:sz w:val="22"/>
          <w:szCs w:val="22"/>
          <w:u w:val="none"/>
        </w:rPr>
      </w:pPr>
      <w:r>
        <w:rPr>
          <w:rFonts w:ascii="Verdana" w:hAnsi="Verdana"/>
          <w:b w:val="0"/>
          <w:sz w:val="22"/>
          <w:szCs w:val="22"/>
          <w:u w:val="none"/>
        </w:rPr>
        <w:t>TCC</w:t>
      </w:r>
      <w:r w:rsidR="008E42EF">
        <w:rPr>
          <w:rFonts w:ascii="Verdana" w:hAnsi="Verdana"/>
          <w:b w:val="0"/>
          <w:sz w:val="22"/>
          <w:szCs w:val="22"/>
          <w:u w:val="none"/>
        </w:rPr>
        <w:t>,</w:t>
      </w:r>
      <w:r>
        <w:rPr>
          <w:rFonts w:ascii="Verdana" w:hAnsi="Verdana"/>
          <w:b w:val="0"/>
          <w:sz w:val="22"/>
          <w:szCs w:val="22"/>
          <w:u w:val="none"/>
        </w:rPr>
        <w:t xml:space="preserve"> </w:t>
      </w:r>
      <w:r w:rsidR="00CC45D8">
        <w:rPr>
          <w:rFonts w:ascii="Verdana" w:hAnsi="Verdana"/>
          <w:b w:val="0"/>
          <w:sz w:val="22"/>
          <w:szCs w:val="22"/>
          <w:u w:val="none"/>
        </w:rPr>
        <w:t xml:space="preserve">as </w:t>
      </w:r>
      <w:r w:rsidRPr="00DC5C36">
        <w:rPr>
          <w:rFonts w:ascii="Verdana" w:hAnsi="Verdana"/>
          <w:b w:val="0"/>
          <w:sz w:val="22"/>
          <w:szCs w:val="22"/>
          <w:u w:val="none"/>
        </w:rPr>
        <w:t>the lead authority</w:t>
      </w:r>
      <w:r w:rsidR="008E42EF">
        <w:rPr>
          <w:rFonts w:ascii="Verdana" w:hAnsi="Verdana"/>
          <w:b w:val="0"/>
          <w:sz w:val="22"/>
          <w:szCs w:val="22"/>
          <w:u w:val="none"/>
        </w:rPr>
        <w:t>,</w:t>
      </w:r>
      <w:r w:rsidRPr="00DC5C36">
        <w:rPr>
          <w:rFonts w:ascii="Verdana" w:hAnsi="Verdana"/>
          <w:b w:val="0"/>
          <w:sz w:val="22"/>
          <w:szCs w:val="22"/>
          <w:u w:val="none"/>
        </w:rPr>
        <w:t xml:space="preserve"> will host the Energy Unit.</w:t>
      </w:r>
    </w:p>
    <w:p w:rsidR="00DC5C36" w:rsidRPr="00DC5C36" w:rsidRDefault="00DC5C36" w:rsidP="004458C5">
      <w:pPr>
        <w:pStyle w:val="Heading1"/>
        <w:kinsoku w:val="0"/>
        <w:overflowPunct w:val="0"/>
        <w:spacing w:line="360" w:lineRule="auto"/>
        <w:jc w:val="both"/>
        <w:rPr>
          <w:rFonts w:ascii="Verdana" w:hAnsi="Verdana"/>
          <w:b w:val="0"/>
          <w:sz w:val="22"/>
          <w:szCs w:val="22"/>
          <w:u w:val="none"/>
        </w:rPr>
      </w:pPr>
    </w:p>
    <w:p w:rsidR="00DC5C36" w:rsidRPr="00DC5C36" w:rsidRDefault="00DC5C36" w:rsidP="004458C5">
      <w:pPr>
        <w:pStyle w:val="Heading1"/>
        <w:kinsoku w:val="0"/>
        <w:overflowPunct w:val="0"/>
        <w:spacing w:line="360" w:lineRule="auto"/>
        <w:ind w:left="0"/>
        <w:jc w:val="both"/>
        <w:rPr>
          <w:rFonts w:ascii="Verdana" w:hAnsi="Verdana"/>
          <w:b w:val="0"/>
          <w:sz w:val="22"/>
          <w:szCs w:val="22"/>
          <w:u w:val="none"/>
        </w:rPr>
      </w:pPr>
      <w:r w:rsidRPr="00DC5C36">
        <w:rPr>
          <w:rFonts w:ascii="Verdana" w:hAnsi="Verdana"/>
          <w:b w:val="0"/>
          <w:sz w:val="22"/>
          <w:szCs w:val="22"/>
          <w:u w:val="none"/>
        </w:rPr>
        <w:t xml:space="preserve">The </w:t>
      </w:r>
      <w:r w:rsidR="00F11820" w:rsidRPr="00F11820">
        <w:rPr>
          <w:rFonts w:ascii="Verdana" w:hAnsi="Verdana"/>
          <w:b w:val="0"/>
          <w:sz w:val="22"/>
          <w:szCs w:val="22"/>
          <w:u w:val="none"/>
        </w:rPr>
        <w:t>Regional Energy Services Manager</w:t>
      </w:r>
      <w:r w:rsidR="00F11820">
        <w:rPr>
          <w:rFonts w:ascii="Verdana" w:hAnsi="Verdana"/>
          <w:b w:val="0"/>
          <w:sz w:val="22"/>
          <w:szCs w:val="22"/>
          <w:u w:val="none"/>
        </w:rPr>
        <w:t xml:space="preserve">, </w:t>
      </w:r>
      <w:r w:rsidR="00AF6D0E">
        <w:rPr>
          <w:rFonts w:ascii="Verdana" w:hAnsi="Verdana"/>
          <w:b w:val="0"/>
          <w:sz w:val="22"/>
          <w:szCs w:val="22"/>
          <w:u w:val="none"/>
        </w:rPr>
        <w:t xml:space="preserve">the </w:t>
      </w:r>
      <w:r w:rsidRPr="00DC5C36">
        <w:rPr>
          <w:rFonts w:ascii="Verdana" w:hAnsi="Verdana"/>
          <w:b w:val="0"/>
          <w:sz w:val="22"/>
          <w:szCs w:val="22"/>
          <w:u w:val="none"/>
        </w:rPr>
        <w:t xml:space="preserve">Energy Unit </w:t>
      </w:r>
      <w:r w:rsidR="00F11820">
        <w:rPr>
          <w:rFonts w:ascii="Verdana" w:hAnsi="Verdana"/>
          <w:b w:val="0"/>
          <w:sz w:val="22"/>
          <w:szCs w:val="22"/>
          <w:u w:val="none"/>
        </w:rPr>
        <w:t xml:space="preserve">and </w:t>
      </w:r>
      <w:r w:rsidR="00AF6D0E">
        <w:rPr>
          <w:rFonts w:ascii="Verdana" w:hAnsi="Verdana"/>
          <w:b w:val="0"/>
          <w:sz w:val="22"/>
          <w:szCs w:val="22"/>
          <w:u w:val="none"/>
        </w:rPr>
        <w:t xml:space="preserve">the </w:t>
      </w:r>
      <w:r w:rsidR="00F11820">
        <w:rPr>
          <w:rFonts w:ascii="Verdana" w:hAnsi="Verdana"/>
          <w:b w:val="0"/>
          <w:sz w:val="22"/>
          <w:szCs w:val="22"/>
          <w:u w:val="none"/>
        </w:rPr>
        <w:t xml:space="preserve">five local authorities </w:t>
      </w:r>
      <w:r w:rsidRPr="00DC5C36">
        <w:rPr>
          <w:rFonts w:ascii="Verdana" w:hAnsi="Verdana"/>
          <w:b w:val="0"/>
          <w:sz w:val="22"/>
          <w:szCs w:val="22"/>
          <w:u w:val="none"/>
        </w:rPr>
        <w:t xml:space="preserve">will work in collaboration with the SEAI to deliver energy efficiency and energy reduction projects in the </w:t>
      </w:r>
      <w:r>
        <w:rPr>
          <w:rFonts w:ascii="Verdana" w:hAnsi="Verdana"/>
          <w:b w:val="0"/>
          <w:sz w:val="22"/>
          <w:szCs w:val="22"/>
          <w:u w:val="none"/>
        </w:rPr>
        <w:t>local authorities</w:t>
      </w:r>
      <w:r w:rsidRPr="00DC5C36">
        <w:rPr>
          <w:rFonts w:ascii="Verdana" w:hAnsi="Verdana"/>
          <w:b w:val="0"/>
          <w:sz w:val="22"/>
          <w:szCs w:val="22"/>
          <w:u w:val="none"/>
        </w:rPr>
        <w:t xml:space="preserve"> via the Pathfinder </w:t>
      </w:r>
      <w:r>
        <w:rPr>
          <w:rFonts w:ascii="Verdana" w:hAnsi="Verdana"/>
          <w:b w:val="0"/>
          <w:sz w:val="22"/>
          <w:szCs w:val="22"/>
          <w:u w:val="none"/>
        </w:rPr>
        <w:t>Capital Funding Programme</w:t>
      </w:r>
      <w:r w:rsidRPr="00DC5C36">
        <w:rPr>
          <w:rFonts w:ascii="Verdana" w:hAnsi="Verdana"/>
          <w:b w:val="0"/>
          <w:sz w:val="22"/>
          <w:szCs w:val="22"/>
          <w:u w:val="none"/>
        </w:rPr>
        <w:t>, operated by the SEAI.</w:t>
      </w:r>
      <w:r w:rsidR="00F11820">
        <w:rPr>
          <w:rFonts w:ascii="Verdana" w:hAnsi="Verdana"/>
          <w:b w:val="0"/>
          <w:sz w:val="22"/>
          <w:szCs w:val="22"/>
          <w:u w:val="none"/>
        </w:rPr>
        <w:t xml:space="preserve"> </w:t>
      </w:r>
      <w:r w:rsidR="002713F5">
        <w:rPr>
          <w:rFonts w:ascii="Verdana" w:hAnsi="Verdana"/>
          <w:b w:val="0"/>
          <w:sz w:val="22"/>
          <w:szCs w:val="22"/>
          <w:u w:val="none"/>
        </w:rPr>
        <w:t>T</w:t>
      </w:r>
      <w:r w:rsidRPr="00DC5C36">
        <w:rPr>
          <w:rFonts w:ascii="Verdana" w:hAnsi="Verdana"/>
          <w:b w:val="0"/>
          <w:sz w:val="22"/>
          <w:szCs w:val="22"/>
          <w:u w:val="none"/>
        </w:rPr>
        <w:t>he public sector</w:t>
      </w:r>
      <w:r w:rsidR="002713F5">
        <w:rPr>
          <w:rFonts w:ascii="Verdana" w:hAnsi="Verdana"/>
          <w:b w:val="0"/>
          <w:sz w:val="22"/>
          <w:szCs w:val="22"/>
          <w:u w:val="none"/>
        </w:rPr>
        <w:t>, including local authorities,</w:t>
      </w:r>
      <w:r w:rsidRPr="00DC5C36">
        <w:rPr>
          <w:rFonts w:ascii="Verdana" w:hAnsi="Verdana"/>
          <w:b w:val="0"/>
          <w:sz w:val="22"/>
          <w:szCs w:val="22"/>
          <w:u w:val="none"/>
        </w:rPr>
        <w:t xml:space="preserve"> ha</w:t>
      </w:r>
      <w:r w:rsidR="002713F5">
        <w:rPr>
          <w:rFonts w:ascii="Verdana" w:hAnsi="Verdana"/>
          <w:b w:val="0"/>
          <w:sz w:val="22"/>
          <w:szCs w:val="22"/>
          <w:u w:val="none"/>
        </w:rPr>
        <w:t>s</w:t>
      </w:r>
      <w:r w:rsidRPr="00DC5C36">
        <w:rPr>
          <w:rFonts w:ascii="Verdana" w:hAnsi="Verdana"/>
          <w:b w:val="0"/>
          <w:sz w:val="22"/>
          <w:szCs w:val="22"/>
          <w:u w:val="none"/>
        </w:rPr>
        <w:t xml:space="preserve"> </w:t>
      </w:r>
      <w:r w:rsidR="002713F5">
        <w:rPr>
          <w:rFonts w:ascii="Verdana" w:hAnsi="Verdana"/>
          <w:b w:val="0"/>
          <w:sz w:val="22"/>
          <w:szCs w:val="22"/>
          <w:u w:val="none"/>
        </w:rPr>
        <w:t xml:space="preserve">ambitious </w:t>
      </w:r>
      <w:r w:rsidRPr="00DC5C36">
        <w:rPr>
          <w:rFonts w:ascii="Verdana" w:hAnsi="Verdana"/>
          <w:b w:val="0"/>
          <w:sz w:val="22"/>
          <w:szCs w:val="22"/>
          <w:u w:val="none"/>
        </w:rPr>
        <w:t>targets to work towards</w:t>
      </w:r>
      <w:r w:rsidR="002713F5">
        <w:rPr>
          <w:rFonts w:ascii="Verdana" w:hAnsi="Verdana"/>
          <w:b w:val="0"/>
          <w:sz w:val="22"/>
          <w:szCs w:val="22"/>
          <w:u w:val="none"/>
        </w:rPr>
        <w:t>, including</w:t>
      </w:r>
      <w:r w:rsidR="00AF6D0E">
        <w:rPr>
          <w:rFonts w:ascii="Verdana" w:hAnsi="Verdana"/>
          <w:b w:val="0"/>
          <w:sz w:val="22"/>
          <w:szCs w:val="22"/>
          <w:u w:val="none"/>
        </w:rPr>
        <w:t>:</w:t>
      </w:r>
    </w:p>
    <w:p w:rsidR="00DC5C36" w:rsidRPr="00DC5C36" w:rsidRDefault="00DC5C36" w:rsidP="004458C5">
      <w:pPr>
        <w:pStyle w:val="Heading1"/>
        <w:numPr>
          <w:ilvl w:val="0"/>
          <w:numId w:val="13"/>
        </w:numPr>
        <w:kinsoku w:val="0"/>
        <w:overflowPunct w:val="0"/>
        <w:spacing w:line="360" w:lineRule="auto"/>
        <w:jc w:val="both"/>
        <w:rPr>
          <w:rFonts w:ascii="Verdana" w:hAnsi="Verdana"/>
          <w:b w:val="0"/>
          <w:sz w:val="22"/>
          <w:szCs w:val="22"/>
          <w:u w:val="none"/>
        </w:rPr>
      </w:pPr>
      <w:r w:rsidRPr="00DC5C36">
        <w:rPr>
          <w:rFonts w:ascii="Verdana" w:hAnsi="Verdana"/>
          <w:b w:val="0"/>
          <w:sz w:val="22"/>
          <w:szCs w:val="22"/>
          <w:u w:val="none"/>
        </w:rPr>
        <w:t>Reduce g</w:t>
      </w:r>
      <w:r w:rsidR="005E66E7">
        <w:rPr>
          <w:rFonts w:ascii="Verdana" w:hAnsi="Verdana"/>
          <w:b w:val="0"/>
          <w:sz w:val="22"/>
          <w:szCs w:val="22"/>
          <w:u w:val="none"/>
        </w:rPr>
        <w:t>r</w:t>
      </w:r>
      <w:r w:rsidRPr="00DC5C36">
        <w:rPr>
          <w:rFonts w:ascii="Verdana" w:hAnsi="Verdana"/>
          <w:b w:val="0"/>
          <w:sz w:val="22"/>
          <w:szCs w:val="22"/>
          <w:u w:val="none"/>
        </w:rPr>
        <w:t>eenhouse gas emissions by 51% by 2030</w:t>
      </w:r>
      <w:r w:rsidR="00AF6D0E">
        <w:rPr>
          <w:rFonts w:ascii="Verdana" w:hAnsi="Verdana"/>
          <w:b w:val="0"/>
          <w:sz w:val="22"/>
          <w:szCs w:val="22"/>
          <w:u w:val="none"/>
        </w:rPr>
        <w:t>;</w:t>
      </w:r>
    </w:p>
    <w:p w:rsidR="00DC5C36" w:rsidRDefault="00DC5C36" w:rsidP="004458C5">
      <w:pPr>
        <w:pStyle w:val="Heading1"/>
        <w:numPr>
          <w:ilvl w:val="0"/>
          <w:numId w:val="13"/>
        </w:numPr>
        <w:kinsoku w:val="0"/>
        <w:overflowPunct w:val="0"/>
        <w:spacing w:line="360" w:lineRule="auto"/>
        <w:jc w:val="both"/>
        <w:rPr>
          <w:rFonts w:ascii="Verdana" w:hAnsi="Verdana"/>
          <w:b w:val="0"/>
          <w:sz w:val="22"/>
          <w:szCs w:val="22"/>
          <w:u w:val="none"/>
        </w:rPr>
      </w:pPr>
      <w:r w:rsidRPr="00DC5C36">
        <w:rPr>
          <w:rFonts w:ascii="Verdana" w:hAnsi="Verdana"/>
          <w:b w:val="0"/>
          <w:sz w:val="22"/>
          <w:szCs w:val="22"/>
          <w:u w:val="none"/>
        </w:rPr>
        <w:t xml:space="preserve">Increase the improvement of energy efficiency in the public sector from the 33% target in 2020 to 50% </w:t>
      </w:r>
      <w:r w:rsidR="002713F5">
        <w:rPr>
          <w:rFonts w:ascii="Verdana" w:hAnsi="Verdana"/>
          <w:b w:val="0"/>
          <w:sz w:val="22"/>
          <w:szCs w:val="22"/>
          <w:u w:val="none"/>
        </w:rPr>
        <w:t xml:space="preserve">by </w:t>
      </w:r>
      <w:r w:rsidRPr="00DC5C36">
        <w:rPr>
          <w:rFonts w:ascii="Verdana" w:hAnsi="Verdana"/>
          <w:b w:val="0"/>
          <w:sz w:val="22"/>
          <w:szCs w:val="22"/>
          <w:u w:val="none"/>
        </w:rPr>
        <w:t>2030</w:t>
      </w:r>
      <w:r w:rsidR="002713F5">
        <w:rPr>
          <w:rFonts w:ascii="Verdana" w:hAnsi="Verdana"/>
          <w:b w:val="0"/>
          <w:sz w:val="22"/>
          <w:szCs w:val="22"/>
          <w:u w:val="none"/>
        </w:rPr>
        <w:t>;</w:t>
      </w:r>
    </w:p>
    <w:p w:rsidR="002713F5" w:rsidRPr="002713F5" w:rsidRDefault="002713F5" w:rsidP="002713F5">
      <w:pPr>
        <w:pStyle w:val="Heading1"/>
        <w:numPr>
          <w:ilvl w:val="0"/>
          <w:numId w:val="13"/>
        </w:numPr>
        <w:kinsoku w:val="0"/>
        <w:overflowPunct w:val="0"/>
        <w:spacing w:line="360" w:lineRule="auto"/>
        <w:jc w:val="both"/>
        <w:rPr>
          <w:rFonts w:ascii="Verdana" w:hAnsi="Verdana"/>
          <w:b w:val="0"/>
          <w:sz w:val="22"/>
          <w:szCs w:val="22"/>
          <w:u w:val="none"/>
        </w:rPr>
      </w:pPr>
      <w:r w:rsidRPr="002713F5">
        <w:rPr>
          <w:rFonts w:ascii="Verdana" w:hAnsi="Verdana"/>
          <w:b w:val="0"/>
          <w:sz w:val="22"/>
          <w:szCs w:val="22"/>
          <w:u w:val="none"/>
        </w:rPr>
        <w:t>Prohibition of new fossil fuel heating systems in public buildings after 2023;</w:t>
      </w:r>
    </w:p>
    <w:p w:rsidR="002713F5" w:rsidRPr="00DC5C36" w:rsidRDefault="002713F5" w:rsidP="002713F5">
      <w:pPr>
        <w:pStyle w:val="Heading1"/>
        <w:numPr>
          <w:ilvl w:val="0"/>
          <w:numId w:val="13"/>
        </w:numPr>
        <w:kinsoku w:val="0"/>
        <w:overflowPunct w:val="0"/>
        <w:spacing w:line="360" w:lineRule="auto"/>
        <w:jc w:val="both"/>
        <w:rPr>
          <w:rFonts w:ascii="Verdana" w:hAnsi="Verdana"/>
          <w:b w:val="0"/>
          <w:sz w:val="22"/>
          <w:szCs w:val="22"/>
          <w:u w:val="none"/>
        </w:rPr>
      </w:pPr>
      <w:r w:rsidRPr="002713F5">
        <w:rPr>
          <w:rFonts w:ascii="Verdana" w:hAnsi="Verdana"/>
          <w:b w:val="0"/>
          <w:sz w:val="22"/>
          <w:szCs w:val="22"/>
          <w:u w:val="none"/>
        </w:rPr>
        <w:t>Prepare Buildings for 2050 (Net Zero Emissions).</w:t>
      </w:r>
    </w:p>
    <w:p w:rsidR="00DC5C36" w:rsidRDefault="00DC5C36" w:rsidP="004458C5">
      <w:pPr>
        <w:pStyle w:val="Heading1"/>
        <w:kinsoku w:val="0"/>
        <w:overflowPunct w:val="0"/>
        <w:spacing w:line="360" w:lineRule="auto"/>
        <w:ind w:left="0"/>
        <w:jc w:val="both"/>
        <w:rPr>
          <w:rFonts w:ascii="Verdana" w:hAnsi="Verdana"/>
          <w:b w:val="0"/>
          <w:sz w:val="22"/>
          <w:szCs w:val="22"/>
          <w:u w:val="none"/>
        </w:rPr>
      </w:pPr>
    </w:p>
    <w:p w:rsidR="00BB3001" w:rsidRDefault="00BB3001" w:rsidP="004458C5">
      <w:pPr>
        <w:pStyle w:val="Heading1"/>
        <w:kinsoku w:val="0"/>
        <w:overflowPunct w:val="0"/>
        <w:spacing w:line="360" w:lineRule="auto"/>
        <w:ind w:left="0"/>
        <w:jc w:val="both"/>
        <w:rPr>
          <w:rFonts w:ascii="Verdana" w:hAnsi="Verdana"/>
          <w:b w:val="0"/>
          <w:sz w:val="22"/>
          <w:szCs w:val="22"/>
          <w:u w:val="none"/>
        </w:rPr>
      </w:pPr>
      <w:r>
        <w:rPr>
          <w:rFonts w:ascii="Verdana" w:hAnsi="Verdana"/>
          <w:b w:val="0"/>
          <w:sz w:val="22"/>
          <w:szCs w:val="22"/>
          <w:u w:val="none"/>
        </w:rPr>
        <w:t xml:space="preserve">A Management Steering Group, comprising senior management representatives </w:t>
      </w:r>
      <w:r>
        <w:rPr>
          <w:rFonts w:ascii="Verdana" w:hAnsi="Verdana"/>
          <w:b w:val="0"/>
          <w:sz w:val="22"/>
          <w:szCs w:val="22"/>
          <w:u w:val="none"/>
        </w:rPr>
        <w:lastRenderedPageBreak/>
        <w:t xml:space="preserve">from the five local authorities, SEAI and the Eastern &amp; Midland Climate Action Regional Office (E&amp;M CARO) </w:t>
      </w:r>
      <w:r w:rsidR="005E66E7">
        <w:rPr>
          <w:rFonts w:ascii="Verdana" w:hAnsi="Verdana"/>
          <w:b w:val="0"/>
          <w:sz w:val="22"/>
          <w:szCs w:val="22"/>
          <w:u w:val="none"/>
        </w:rPr>
        <w:t>is</w:t>
      </w:r>
      <w:r>
        <w:rPr>
          <w:rFonts w:ascii="Verdana" w:hAnsi="Verdana"/>
          <w:b w:val="0"/>
          <w:sz w:val="22"/>
          <w:szCs w:val="22"/>
          <w:u w:val="none"/>
        </w:rPr>
        <w:t xml:space="preserve"> be</w:t>
      </w:r>
      <w:r w:rsidR="005E66E7">
        <w:rPr>
          <w:rFonts w:ascii="Verdana" w:hAnsi="Verdana"/>
          <w:b w:val="0"/>
          <w:sz w:val="22"/>
          <w:szCs w:val="22"/>
          <w:u w:val="none"/>
        </w:rPr>
        <w:t>ing</w:t>
      </w:r>
      <w:r>
        <w:rPr>
          <w:rFonts w:ascii="Verdana" w:hAnsi="Verdana"/>
          <w:b w:val="0"/>
          <w:sz w:val="22"/>
          <w:szCs w:val="22"/>
          <w:u w:val="none"/>
        </w:rPr>
        <w:t xml:space="preserve"> established to provide strategic oversight and governance of the South-</w:t>
      </w:r>
      <w:r w:rsidRPr="00DC5C36">
        <w:rPr>
          <w:rFonts w:ascii="Verdana" w:hAnsi="Verdana"/>
          <w:b w:val="0"/>
          <w:sz w:val="22"/>
          <w:szCs w:val="22"/>
          <w:u w:val="none"/>
        </w:rPr>
        <w:t>East Local Authorities Energy Unit</w:t>
      </w:r>
      <w:r w:rsidRPr="00C17B69">
        <w:rPr>
          <w:rFonts w:ascii="Verdana" w:hAnsi="Verdana"/>
          <w:b w:val="0"/>
          <w:sz w:val="22"/>
          <w:szCs w:val="22"/>
          <w:u w:val="none"/>
        </w:rPr>
        <w:t xml:space="preserve">. The Regional Energy Services Manager will </w:t>
      </w:r>
      <w:r w:rsidR="00C17B69" w:rsidRPr="00C17B69">
        <w:rPr>
          <w:rFonts w:ascii="Verdana" w:hAnsi="Verdana"/>
          <w:b w:val="0"/>
          <w:sz w:val="22"/>
          <w:szCs w:val="22"/>
          <w:u w:val="none"/>
        </w:rPr>
        <w:t>sit on</w:t>
      </w:r>
      <w:r w:rsidR="005E66E7" w:rsidRPr="00C17B69">
        <w:rPr>
          <w:rFonts w:ascii="Verdana" w:hAnsi="Verdana"/>
          <w:b w:val="0"/>
          <w:sz w:val="22"/>
          <w:szCs w:val="22"/>
          <w:u w:val="none"/>
        </w:rPr>
        <w:t xml:space="preserve"> this Group.</w:t>
      </w:r>
      <w:r w:rsidR="005E66E7">
        <w:rPr>
          <w:rFonts w:ascii="Verdana" w:hAnsi="Verdana"/>
          <w:b w:val="0"/>
          <w:sz w:val="22"/>
          <w:szCs w:val="22"/>
          <w:u w:val="none"/>
        </w:rPr>
        <w:t xml:space="preserve"> An Implementation Assistance Group, with representatives from the local authority Climate Action/Energy Teams and SEAI, is also being established which will lead </w:t>
      </w:r>
      <w:r w:rsidR="001B272E">
        <w:rPr>
          <w:rFonts w:ascii="Verdana" w:hAnsi="Verdana"/>
          <w:b w:val="0"/>
          <w:sz w:val="22"/>
          <w:szCs w:val="22"/>
          <w:u w:val="none"/>
        </w:rPr>
        <w:t xml:space="preserve">out </w:t>
      </w:r>
      <w:r w:rsidR="005E66E7">
        <w:rPr>
          <w:rFonts w:ascii="Verdana" w:hAnsi="Verdana"/>
          <w:b w:val="0"/>
          <w:sz w:val="22"/>
          <w:szCs w:val="22"/>
          <w:u w:val="none"/>
        </w:rPr>
        <w:t xml:space="preserve">the identification and progression of individual and collaborative energy projects within the </w:t>
      </w:r>
      <w:r w:rsidR="00C17B69">
        <w:rPr>
          <w:rFonts w:ascii="Verdana" w:hAnsi="Verdana"/>
          <w:b w:val="0"/>
          <w:sz w:val="22"/>
          <w:szCs w:val="22"/>
          <w:u w:val="none"/>
        </w:rPr>
        <w:t xml:space="preserve">local authorities and </w:t>
      </w:r>
      <w:r w:rsidR="005E66E7">
        <w:rPr>
          <w:rFonts w:ascii="Verdana" w:hAnsi="Verdana"/>
          <w:b w:val="0"/>
          <w:sz w:val="22"/>
          <w:szCs w:val="22"/>
          <w:u w:val="none"/>
        </w:rPr>
        <w:t xml:space="preserve">region. The </w:t>
      </w:r>
      <w:r w:rsidR="005E66E7" w:rsidRPr="00F11820">
        <w:rPr>
          <w:rFonts w:ascii="Verdana" w:hAnsi="Verdana"/>
          <w:b w:val="0"/>
          <w:sz w:val="22"/>
          <w:szCs w:val="22"/>
          <w:u w:val="none"/>
        </w:rPr>
        <w:t>Regional Energy Services Manager</w:t>
      </w:r>
      <w:r w:rsidR="005E66E7">
        <w:rPr>
          <w:rFonts w:ascii="Verdana" w:hAnsi="Verdana"/>
          <w:b w:val="0"/>
          <w:sz w:val="22"/>
          <w:szCs w:val="22"/>
          <w:u w:val="none"/>
        </w:rPr>
        <w:t xml:space="preserve"> will chair this Group. </w:t>
      </w:r>
    </w:p>
    <w:p w:rsidR="005E66E7" w:rsidRPr="00DC5C36" w:rsidRDefault="005E66E7" w:rsidP="004458C5">
      <w:pPr>
        <w:pStyle w:val="Heading1"/>
        <w:kinsoku w:val="0"/>
        <w:overflowPunct w:val="0"/>
        <w:spacing w:line="360" w:lineRule="auto"/>
        <w:ind w:left="0"/>
        <w:jc w:val="both"/>
        <w:rPr>
          <w:rFonts w:ascii="Verdana" w:hAnsi="Verdana"/>
          <w:b w:val="0"/>
          <w:sz w:val="22"/>
          <w:szCs w:val="22"/>
          <w:u w:val="none"/>
        </w:rPr>
      </w:pPr>
    </w:p>
    <w:p w:rsidR="00F11820" w:rsidRDefault="00F11820" w:rsidP="004458C5">
      <w:pPr>
        <w:pStyle w:val="Heading1"/>
        <w:kinsoku w:val="0"/>
        <w:overflowPunct w:val="0"/>
        <w:spacing w:line="360" w:lineRule="auto"/>
        <w:ind w:left="0"/>
        <w:jc w:val="both"/>
        <w:rPr>
          <w:rFonts w:ascii="Verdana" w:hAnsi="Verdana"/>
          <w:b w:val="0"/>
          <w:sz w:val="22"/>
          <w:szCs w:val="22"/>
          <w:u w:val="none"/>
        </w:rPr>
      </w:pPr>
      <w:r w:rsidRPr="00F11820">
        <w:rPr>
          <w:rFonts w:ascii="Verdana" w:hAnsi="Verdana"/>
          <w:b w:val="0"/>
          <w:sz w:val="22"/>
          <w:szCs w:val="22"/>
          <w:u w:val="none"/>
        </w:rPr>
        <w:t xml:space="preserve">This is an exciting opportunity for a suitable and highly motivated candidate to contribute to addressing </w:t>
      </w:r>
      <w:r>
        <w:rPr>
          <w:rFonts w:ascii="Verdana" w:hAnsi="Verdana"/>
          <w:b w:val="0"/>
          <w:sz w:val="22"/>
          <w:szCs w:val="22"/>
          <w:u w:val="none"/>
        </w:rPr>
        <w:t xml:space="preserve">this </w:t>
      </w:r>
      <w:r w:rsidRPr="00F11820">
        <w:rPr>
          <w:rFonts w:ascii="Verdana" w:hAnsi="Verdana"/>
          <w:b w:val="0"/>
          <w:sz w:val="22"/>
          <w:szCs w:val="22"/>
          <w:u w:val="none"/>
        </w:rPr>
        <w:t xml:space="preserve">important </w:t>
      </w:r>
      <w:r>
        <w:rPr>
          <w:rFonts w:ascii="Verdana" w:hAnsi="Verdana"/>
          <w:b w:val="0"/>
          <w:sz w:val="22"/>
          <w:szCs w:val="22"/>
          <w:u w:val="none"/>
        </w:rPr>
        <w:t xml:space="preserve">challenge facing </w:t>
      </w:r>
      <w:r w:rsidRPr="00F11820">
        <w:rPr>
          <w:rFonts w:ascii="Verdana" w:hAnsi="Verdana"/>
          <w:b w:val="0"/>
          <w:sz w:val="22"/>
          <w:szCs w:val="22"/>
          <w:u w:val="none"/>
        </w:rPr>
        <w:t>local authorities</w:t>
      </w:r>
      <w:r>
        <w:rPr>
          <w:rFonts w:ascii="Verdana" w:hAnsi="Verdana"/>
          <w:b w:val="0"/>
          <w:sz w:val="22"/>
          <w:szCs w:val="22"/>
          <w:u w:val="none"/>
        </w:rPr>
        <w:t xml:space="preserve"> </w:t>
      </w:r>
      <w:r w:rsidRPr="00F11820">
        <w:rPr>
          <w:rFonts w:ascii="Verdana" w:hAnsi="Verdana"/>
          <w:b w:val="0"/>
          <w:sz w:val="22"/>
          <w:szCs w:val="22"/>
          <w:u w:val="none"/>
        </w:rPr>
        <w:t>today.</w:t>
      </w:r>
    </w:p>
    <w:p w:rsidR="00F11820" w:rsidRDefault="00F11820" w:rsidP="004458C5">
      <w:pPr>
        <w:pStyle w:val="Heading1"/>
        <w:kinsoku w:val="0"/>
        <w:overflowPunct w:val="0"/>
        <w:spacing w:line="360" w:lineRule="auto"/>
        <w:ind w:left="0"/>
        <w:jc w:val="both"/>
        <w:rPr>
          <w:rFonts w:ascii="Verdana" w:hAnsi="Verdana"/>
          <w:b w:val="0"/>
          <w:sz w:val="22"/>
          <w:szCs w:val="22"/>
          <w:u w:val="none"/>
        </w:rPr>
      </w:pPr>
    </w:p>
    <w:p w:rsidR="00F11820" w:rsidRPr="00F11820" w:rsidRDefault="00F11820" w:rsidP="004458C5">
      <w:pPr>
        <w:pStyle w:val="Heading1"/>
        <w:kinsoku w:val="0"/>
        <w:overflowPunct w:val="0"/>
        <w:spacing w:line="360" w:lineRule="auto"/>
        <w:ind w:left="0"/>
        <w:jc w:val="both"/>
        <w:rPr>
          <w:rFonts w:ascii="Verdana" w:hAnsi="Verdana"/>
          <w:b w:val="0"/>
          <w:sz w:val="22"/>
          <w:szCs w:val="22"/>
          <w:u w:val="none"/>
        </w:rPr>
      </w:pPr>
      <w:r w:rsidRPr="00F11820">
        <w:rPr>
          <w:rFonts w:ascii="Verdana" w:hAnsi="Verdana"/>
          <w:b w:val="0"/>
          <w:sz w:val="22"/>
          <w:szCs w:val="22"/>
          <w:u w:val="none"/>
        </w:rPr>
        <w:t>We are looking for</w:t>
      </w:r>
      <w:r w:rsidR="00AF6D0E">
        <w:rPr>
          <w:rFonts w:ascii="Verdana" w:hAnsi="Verdana"/>
          <w:b w:val="0"/>
          <w:sz w:val="22"/>
          <w:szCs w:val="22"/>
          <w:u w:val="none"/>
        </w:rPr>
        <w:t>:</w:t>
      </w:r>
    </w:p>
    <w:p w:rsidR="00F11820" w:rsidRPr="00F11820" w:rsidRDefault="00F11820" w:rsidP="004458C5">
      <w:pPr>
        <w:pStyle w:val="Heading1"/>
        <w:numPr>
          <w:ilvl w:val="0"/>
          <w:numId w:val="14"/>
        </w:numPr>
        <w:kinsoku w:val="0"/>
        <w:overflowPunct w:val="0"/>
        <w:spacing w:line="360" w:lineRule="auto"/>
        <w:jc w:val="both"/>
        <w:rPr>
          <w:rFonts w:ascii="Verdana" w:hAnsi="Verdana"/>
          <w:b w:val="0"/>
          <w:sz w:val="22"/>
          <w:szCs w:val="22"/>
          <w:u w:val="none"/>
        </w:rPr>
      </w:pPr>
      <w:r w:rsidRPr="00F11820">
        <w:rPr>
          <w:rFonts w:ascii="Verdana" w:hAnsi="Verdana"/>
          <w:b w:val="0"/>
          <w:sz w:val="22"/>
          <w:szCs w:val="22"/>
          <w:u w:val="none"/>
        </w:rPr>
        <w:t>A passionate</w:t>
      </w:r>
      <w:r>
        <w:rPr>
          <w:rFonts w:ascii="Verdana" w:hAnsi="Verdana"/>
          <w:b w:val="0"/>
          <w:sz w:val="22"/>
          <w:szCs w:val="22"/>
          <w:u w:val="none"/>
        </w:rPr>
        <w:t xml:space="preserve"> and</w:t>
      </w:r>
      <w:r w:rsidRPr="00F11820">
        <w:rPr>
          <w:rFonts w:ascii="Verdana" w:hAnsi="Verdana"/>
          <w:b w:val="0"/>
          <w:sz w:val="22"/>
          <w:szCs w:val="22"/>
          <w:u w:val="none"/>
        </w:rPr>
        <w:t xml:space="preserve"> collaborative leader, who has worked in a similar position</w:t>
      </w:r>
      <w:r>
        <w:rPr>
          <w:rFonts w:ascii="Verdana" w:hAnsi="Verdana"/>
          <w:b w:val="0"/>
          <w:sz w:val="22"/>
          <w:szCs w:val="22"/>
          <w:u w:val="none"/>
        </w:rPr>
        <w:t>;</w:t>
      </w:r>
    </w:p>
    <w:p w:rsidR="00F11820" w:rsidRPr="00F11820" w:rsidRDefault="00F11820" w:rsidP="004458C5">
      <w:pPr>
        <w:pStyle w:val="Heading1"/>
        <w:numPr>
          <w:ilvl w:val="0"/>
          <w:numId w:val="14"/>
        </w:numPr>
        <w:kinsoku w:val="0"/>
        <w:overflowPunct w:val="0"/>
        <w:spacing w:line="360" w:lineRule="auto"/>
        <w:jc w:val="both"/>
        <w:rPr>
          <w:rFonts w:ascii="Verdana" w:hAnsi="Verdana"/>
          <w:b w:val="0"/>
          <w:sz w:val="22"/>
          <w:szCs w:val="22"/>
          <w:u w:val="none"/>
        </w:rPr>
      </w:pPr>
      <w:r w:rsidRPr="00F11820">
        <w:rPr>
          <w:rFonts w:ascii="Verdana" w:hAnsi="Verdana"/>
          <w:b w:val="0"/>
          <w:sz w:val="22"/>
          <w:szCs w:val="22"/>
          <w:u w:val="none"/>
        </w:rPr>
        <w:t>An experienced engineer</w:t>
      </w:r>
      <w:r>
        <w:rPr>
          <w:rFonts w:ascii="Verdana" w:hAnsi="Verdana"/>
          <w:b w:val="0"/>
          <w:sz w:val="22"/>
          <w:szCs w:val="22"/>
          <w:u w:val="none"/>
        </w:rPr>
        <w:t>/</w:t>
      </w:r>
      <w:r w:rsidRPr="00F11820">
        <w:rPr>
          <w:rFonts w:ascii="Verdana" w:hAnsi="Verdana"/>
          <w:b w:val="0"/>
          <w:sz w:val="22"/>
          <w:szCs w:val="22"/>
          <w:u w:val="none"/>
        </w:rPr>
        <w:t>manager who has worked in the energy sector and with a broad knowledge of public sector obligations and national and EU energy efficiency and carbon reduction targets</w:t>
      </w:r>
      <w:r>
        <w:rPr>
          <w:rFonts w:ascii="Verdana" w:hAnsi="Verdana"/>
          <w:b w:val="0"/>
          <w:sz w:val="22"/>
          <w:szCs w:val="22"/>
          <w:u w:val="none"/>
        </w:rPr>
        <w:t>;</w:t>
      </w:r>
    </w:p>
    <w:p w:rsidR="00F11820" w:rsidRPr="00F11820" w:rsidRDefault="00F11820" w:rsidP="004458C5">
      <w:pPr>
        <w:pStyle w:val="Heading1"/>
        <w:numPr>
          <w:ilvl w:val="0"/>
          <w:numId w:val="14"/>
        </w:numPr>
        <w:kinsoku w:val="0"/>
        <w:overflowPunct w:val="0"/>
        <w:spacing w:line="360" w:lineRule="auto"/>
        <w:jc w:val="both"/>
        <w:rPr>
          <w:rFonts w:ascii="Verdana" w:hAnsi="Verdana"/>
          <w:b w:val="0"/>
          <w:sz w:val="22"/>
          <w:szCs w:val="22"/>
          <w:u w:val="none"/>
        </w:rPr>
      </w:pPr>
      <w:r w:rsidRPr="00F11820">
        <w:rPr>
          <w:rFonts w:ascii="Verdana" w:hAnsi="Verdana"/>
          <w:b w:val="0"/>
          <w:sz w:val="22"/>
          <w:szCs w:val="22"/>
          <w:u w:val="none"/>
        </w:rPr>
        <w:t>A networker with excellent interpersonal and relationship management skills and ability to liaise with a wide range of stakeholders</w:t>
      </w:r>
      <w:r>
        <w:rPr>
          <w:rFonts w:ascii="Verdana" w:hAnsi="Verdana"/>
          <w:b w:val="0"/>
          <w:sz w:val="22"/>
          <w:szCs w:val="22"/>
          <w:u w:val="none"/>
        </w:rPr>
        <w:t>;</w:t>
      </w:r>
    </w:p>
    <w:p w:rsidR="00F11820" w:rsidRPr="00F11820" w:rsidRDefault="00F11820" w:rsidP="004458C5">
      <w:pPr>
        <w:pStyle w:val="Heading1"/>
        <w:numPr>
          <w:ilvl w:val="0"/>
          <w:numId w:val="14"/>
        </w:numPr>
        <w:kinsoku w:val="0"/>
        <w:overflowPunct w:val="0"/>
        <w:spacing w:line="360" w:lineRule="auto"/>
        <w:jc w:val="both"/>
        <w:rPr>
          <w:rFonts w:ascii="Verdana" w:hAnsi="Verdana"/>
          <w:b w:val="0"/>
          <w:sz w:val="22"/>
          <w:szCs w:val="22"/>
          <w:u w:val="none"/>
        </w:rPr>
      </w:pPr>
      <w:r w:rsidRPr="00F11820">
        <w:rPr>
          <w:rFonts w:ascii="Verdana" w:hAnsi="Verdana"/>
          <w:b w:val="0"/>
          <w:sz w:val="22"/>
          <w:szCs w:val="22"/>
          <w:u w:val="none"/>
        </w:rPr>
        <w:t>A team leader who will lead by example and promote a culture of learning and development</w:t>
      </w:r>
      <w:r>
        <w:rPr>
          <w:rFonts w:ascii="Verdana" w:hAnsi="Verdana"/>
          <w:b w:val="0"/>
          <w:sz w:val="22"/>
          <w:szCs w:val="22"/>
          <w:u w:val="none"/>
        </w:rPr>
        <w:t>;</w:t>
      </w:r>
    </w:p>
    <w:p w:rsidR="00F11820" w:rsidRDefault="00F11820" w:rsidP="004458C5">
      <w:pPr>
        <w:pStyle w:val="Heading1"/>
        <w:numPr>
          <w:ilvl w:val="0"/>
          <w:numId w:val="14"/>
        </w:numPr>
        <w:kinsoku w:val="0"/>
        <w:overflowPunct w:val="0"/>
        <w:spacing w:line="360" w:lineRule="auto"/>
        <w:jc w:val="both"/>
        <w:rPr>
          <w:rFonts w:ascii="Verdana" w:hAnsi="Verdana"/>
          <w:b w:val="0"/>
          <w:sz w:val="22"/>
          <w:szCs w:val="22"/>
          <w:u w:val="none"/>
        </w:rPr>
      </w:pPr>
      <w:r w:rsidRPr="00F11820">
        <w:rPr>
          <w:rFonts w:ascii="Verdana" w:hAnsi="Verdana"/>
          <w:b w:val="0"/>
          <w:sz w:val="22"/>
          <w:szCs w:val="22"/>
          <w:u w:val="none"/>
        </w:rPr>
        <w:t>An organi</w:t>
      </w:r>
      <w:r w:rsidR="00AF6D0E">
        <w:rPr>
          <w:rFonts w:ascii="Verdana" w:hAnsi="Verdana"/>
          <w:b w:val="0"/>
          <w:sz w:val="22"/>
          <w:szCs w:val="22"/>
          <w:u w:val="none"/>
        </w:rPr>
        <w:t>s</w:t>
      </w:r>
      <w:r w:rsidRPr="00F11820">
        <w:rPr>
          <w:rFonts w:ascii="Verdana" w:hAnsi="Verdana"/>
          <w:b w:val="0"/>
          <w:sz w:val="22"/>
          <w:szCs w:val="22"/>
          <w:u w:val="none"/>
        </w:rPr>
        <w:t>ed person with excellent time management and project management skills</w:t>
      </w:r>
      <w:r>
        <w:rPr>
          <w:rFonts w:ascii="Verdana" w:hAnsi="Verdana"/>
          <w:b w:val="0"/>
          <w:sz w:val="22"/>
          <w:szCs w:val="22"/>
          <w:u w:val="none"/>
        </w:rPr>
        <w:t>.</w:t>
      </w:r>
    </w:p>
    <w:p w:rsidR="00F11820" w:rsidRDefault="00F11820" w:rsidP="004458C5">
      <w:pPr>
        <w:pStyle w:val="Heading1"/>
        <w:kinsoku w:val="0"/>
        <w:overflowPunct w:val="0"/>
        <w:spacing w:line="360" w:lineRule="auto"/>
        <w:ind w:left="0"/>
        <w:jc w:val="both"/>
        <w:rPr>
          <w:rFonts w:ascii="Verdana" w:hAnsi="Verdana"/>
          <w:b w:val="0"/>
          <w:sz w:val="22"/>
          <w:szCs w:val="22"/>
          <w:u w:val="none"/>
        </w:rPr>
      </w:pPr>
    </w:p>
    <w:p w:rsidR="00DC5C36" w:rsidRPr="00DC5C36" w:rsidRDefault="00DC5C36" w:rsidP="004458C5">
      <w:pPr>
        <w:pStyle w:val="Heading1"/>
        <w:kinsoku w:val="0"/>
        <w:overflowPunct w:val="0"/>
        <w:spacing w:line="360" w:lineRule="auto"/>
        <w:ind w:left="0"/>
        <w:jc w:val="both"/>
        <w:rPr>
          <w:rFonts w:ascii="Verdana" w:hAnsi="Verdana"/>
          <w:b w:val="0"/>
          <w:sz w:val="22"/>
          <w:szCs w:val="22"/>
          <w:u w:val="none"/>
        </w:rPr>
      </w:pPr>
      <w:r w:rsidRPr="00DC5C36">
        <w:rPr>
          <w:rFonts w:ascii="Verdana" w:hAnsi="Verdana"/>
          <w:b w:val="0"/>
          <w:sz w:val="22"/>
          <w:szCs w:val="22"/>
          <w:u w:val="none"/>
        </w:rPr>
        <w:t xml:space="preserve">A panel may be formed from which future positions may be filled.  </w:t>
      </w:r>
    </w:p>
    <w:p w:rsidR="00DC5C36" w:rsidRPr="00DC5C36" w:rsidRDefault="00DC5C36" w:rsidP="004458C5">
      <w:pPr>
        <w:pStyle w:val="Heading1"/>
        <w:kinsoku w:val="0"/>
        <w:overflowPunct w:val="0"/>
        <w:spacing w:line="360" w:lineRule="auto"/>
        <w:jc w:val="both"/>
        <w:rPr>
          <w:rFonts w:ascii="Verdana" w:hAnsi="Verdana"/>
          <w:b w:val="0"/>
          <w:sz w:val="22"/>
          <w:szCs w:val="22"/>
          <w:u w:val="none"/>
        </w:rPr>
      </w:pPr>
    </w:p>
    <w:p w:rsidR="00DC5C36" w:rsidRDefault="00DC5C36" w:rsidP="004458C5">
      <w:pPr>
        <w:pStyle w:val="Heading1"/>
        <w:kinsoku w:val="0"/>
        <w:overflowPunct w:val="0"/>
        <w:spacing w:line="360" w:lineRule="auto"/>
        <w:ind w:left="0"/>
        <w:jc w:val="both"/>
        <w:rPr>
          <w:rFonts w:ascii="Verdana" w:hAnsi="Verdana"/>
          <w:b w:val="0"/>
          <w:sz w:val="22"/>
          <w:szCs w:val="22"/>
          <w:u w:val="none"/>
        </w:rPr>
      </w:pPr>
      <w:r w:rsidRPr="00DC5C36">
        <w:rPr>
          <w:rFonts w:ascii="Verdana" w:hAnsi="Verdana"/>
          <w:b w:val="0"/>
          <w:sz w:val="22"/>
          <w:szCs w:val="22"/>
          <w:u w:val="none"/>
        </w:rPr>
        <w:t>The office is 5-year fixed term contract.</w:t>
      </w:r>
    </w:p>
    <w:p w:rsidR="00DC5C36" w:rsidRDefault="00DC5C36" w:rsidP="004458C5">
      <w:pPr>
        <w:pStyle w:val="Heading1"/>
        <w:kinsoku w:val="0"/>
        <w:overflowPunct w:val="0"/>
        <w:spacing w:line="360" w:lineRule="auto"/>
        <w:ind w:left="0"/>
        <w:jc w:val="both"/>
        <w:rPr>
          <w:rFonts w:ascii="Verdana" w:hAnsi="Verdana"/>
          <w:b w:val="0"/>
          <w:sz w:val="22"/>
          <w:szCs w:val="22"/>
          <w:u w:val="none"/>
        </w:rPr>
      </w:pPr>
    </w:p>
    <w:p w:rsidR="005E66E7" w:rsidRPr="00C17B69" w:rsidRDefault="00A3403F" w:rsidP="004458C5">
      <w:pPr>
        <w:spacing w:line="360" w:lineRule="auto"/>
        <w:ind w:right="746"/>
        <w:jc w:val="both"/>
        <w:rPr>
          <w:rFonts w:ascii="Verdana" w:hAnsi="Verdana"/>
          <w:b/>
          <w:u w:val="single"/>
        </w:rPr>
      </w:pPr>
      <w:r w:rsidRPr="00C17B69">
        <w:rPr>
          <w:rFonts w:ascii="Verdana" w:hAnsi="Verdana"/>
          <w:b/>
          <w:u w:val="single"/>
        </w:rPr>
        <w:t>Duties &amp; Responsibilities</w:t>
      </w:r>
      <w:r w:rsidR="001B272E" w:rsidRPr="00C17B69">
        <w:rPr>
          <w:rFonts w:ascii="Verdana" w:hAnsi="Verdana"/>
          <w:b/>
          <w:u w:val="single"/>
        </w:rPr>
        <w:t>:</w:t>
      </w:r>
    </w:p>
    <w:p w:rsidR="005E66E7" w:rsidRPr="00BE67E0" w:rsidRDefault="00701BC2" w:rsidP="004458C5">
      <w:pPr>
        <w:spacing w:line="360" w:lineRule="auto"/>
        <w:ind w:right="746"/>
        <w:jc w:val="both"/>
        <w:rPr>
          <w:rFonts w:ascii="Verdana" w:eastAsiaTheme="majorEastAsia" w:hAnsi="Verdana" w:cstheme="minorHAnsi"/>
        </w:rPr>
      </w:pPr>
      <w:r w:rsidRPr="00BE67E0">
        <w:rPr>
          <w:rFonts w:ascii="Verdana" w:eastAsiaTheme="majorEastAsia" w:hAnsi="Verdana" w:cstheme="minorHAnsi"/>
        </w:rPr>
        <w:t>The role will entail</w:t>
      </w:r>
      <w:r w:rsidR="008B3F7B" w:rsidRPr="00BE67E0">
        <w:rPr>
          <w:rFonts w:ascii="Verdana" w:eastAsiaTheme="majorEastAsia" w:hAnsi="Verdana" w:cstheme="minorHAnsi"/>
        </w:rPr>
        <w:t>, but not be limited to the following:</w:t>
      </w:r>
    </w:p>
    <w:p w:rsidR="002713F5" w:rsidRPr="00C763A3" w:rsidRDefault="002713F5" w:rsidP="00C763A3">
      <w:pPr>
        <w:pStyle w:val="ListParagraph"/>
        <w:numPr>
          <w:ilvl w:val="0"/>
          <w:numId w:val="21"/>
        </w:numPr>
        <w:spacing w:line="360" w:lineRule="auto"/>
        <w:ind w:left="714" w:hanging="357"/>
        <w:rPr>
          <w:rFonts w:ascii="Verdana" w:eastAsiaTheme="majorEastAsia" w:hAnsi="Verdana" w:cstheme="minorHAnsi"/>
        </w:rPr>
      </w:pPr>
      <w:r w:rsidRPr="00C763A3">
        <w:rPr>
          <w:rFonts w:ascii="Verdana" w:eastAsiaTheme="majorEastAsia" w:hAnsi="Verdana" w:cstheme="minorHAnsi"/>
        </w:rPr>
        <w:t xml:space="preserve">Develop and Implement an Energy Efficiency and Emissions Reductions (EE/ER) Pathway in each Local Authority </w:t>
      </w:r>
      <w:proofErr w:type="spellStart"/>
      <w:r w:rsidRPr="00C763A3">
        <w:rPr>
          <w:rFonts w:ascii="Verdana" w:eastAsiaTheme="majorEastAsia" w:hAnsi="Verdana" w:cstheme="minorHAnsi"/>
        </w:rPr>
        <w:t>utilising</w:t>
      </w:r>
      <w:proofErr w:type="spellEnd"/>
      <w:r w:rsidRPr="00C763A3">
        <w:rPr>
          <w:rFonts w:ascii="Verdana" w:eastAsiaTheme="majorEastAsia" w:hAnsi="Verdana" w:cstheme="minorHAnsi"/>
        </w:rPr>
        <w:t xml:space="preserve"> SEAI’s Pathfinder Capital Support and other funding mechanisms</w:t>
      </w:r>
      <w:r w:rsidR="00C763A3">
        <w:rPr>
          <w:rFonts w:ascii="Verdana" w:eastAsiaTheme="majorEastAsia" w:hAnsi="Verdana" w:cstheme="minorHAnsi"/>
        </w:rPr>
        <w:t>;</w:t>
      </w:r>
    </w:p>
    <w:p w:rsidR="005E66E7" w:rsidRDefault="008B3F7B" w:rsidP="004458C5">
      <w:pPr>
        <w:pStyle w:val="ListParagraph"/>
        <w:numPr>
          <w:ilvl w:val="0"/>
          <w:numId w:val="21"/>
        </w:numPr>
        <w:spacing w:line="360" w:lineRule="auto"/>
        <w:ind w:left="714" w:hanging="357"/>
        <w:rPr>
          <w:rFonts w:ascii="Verdana" w:eastAsiaTheme="majorEastAsia" w:hAnsi="Verdana" w:cstheme="minorHAnsi"/>
        </w:rPr>
      </w:pPr>
      <w:r w:rsidRPr="001B272E">
        <w:rPr>
          <w:rFonts w:ascii="Verdana" w:eastAsiaTheme="majorEastAsia" w:hAnsi="Verdana" w:cstheme="minorHAnsi"/>
        </w:rPr>
        <w:t xml:space="preserve">Lead and co-ordinate </w:t>
      </w:r>
      <w:r w:rsidR="001D71F7">
        <w:rPr>
          <w:rFonts w:ascii="Verdana" w:eastAsiaTheme="majorEastAsia" w:hAnsi="Verdana" w:cstheme="minorHAnsi"/>
        </w:rPr>
        <w:t xml:space="preserve">(including project management) </w:t>
      </w:r>
      <w:r w:rsidRPr="001B272E">
        <w:rPr>
          <w:rFonts w:ascii="Verdana" w:eastAsiaTheme="majorEastAsia" w:hAnsi="Verdana" w:cstheme="minorHAnsi"/>
        </w:rPr>
        <w:t>the work of the Energy Unit and the delivery</w:t>
      </w:r>
      <w:r w:rsidR="004458C5">
        <w:rPr>
          <w:rFonts w:ascii="Verdana" w:eastAsiaTheme="majorEastAsia" w:hAnsi="Verdana" w:cstheme="minorHAnsi"/>
        </w:rPr>
        <w:t xml:space="preserve"> </w:t>
      </w:r>
      <w:r w:rsidRPr="001B272E">
        <w:rPr>
          <w:rFonts w:ascii="Verdana" w:eastAsiaTheme="majorEastAsia" w:hAnsi="Verdana" w:cstheme="minorHAnsi"/>
        </w:rPr>
        <w:t>of the energy efficient and carbon reduction projects in</w:t>
      </w:r>
      <w:r w:rsidR="001D71F7">
        <w:rPr>
          <w:rFonts w:ascii="Verdana" w:eastAsiaTheme="majorEastAsia" w:hAnsi="Verdana" w:cstheme="minorHAnsi"/>
        </w:rPr>
        <w:t>, and by,</w:t>
      </w:r>
      <w:r w:rsidRPr="001B272E">
        <w:rPr>
          <w:rFonts w:ascii="Verdana" w:eastAsiaTheme="majorEastAsia" w:hAnsi="Verdana" w:cstheme="minorHAnsi"/>
        </w:rPr>
        <w:t xml:space="preserve"> the five local authorities</w:t>
      </w:r>
      <w:r w:rsidR="004458C5">
        <w:rPr>
          <w:rFonts w:ascii="Verdana" w:eastAsiaTheme="majorEastAsia" w:hAnsi="Verdana" w:cstheme="minorHAnsi"/>
        </w:rPr>
        <w:t>;</w:t>
      </w:r>
    </w:p>
    <w:p w:rsidR="001D71F7" w:rsidRPr="001B272E" w:rsidRDefault="001D71F7" w:rsidP="004458C5">
      <w:pPr>
        <w:pStyle w:val="ListParagraph"/>
        <w:numPr>
          <w:ilvl w:val="0"/>
          <w:numId w:val="21"/>
        </w:numPr>
        <w:spacing w:line="360" w:lineRule="auto"/>
        <w:ind w:left="714" w:hanging="357"/>
        <w:rPr>
          <w:rFonts w:ascii="Verdana" w:eastAsiaTheme="majorEastAsia" w:hAnsi="Verdana" w:cstheme="minorHAnsi"/>
        </w:rPr>
      </w:pPr>
      <w:r>
        <w:rPr>
          <w:rFonts w:ascii="Verdana" w:eastAsiaTheme="majorEastAsia" w:hAnsi="Verdana" w:cstheme="minorHAnsi"/>
        </w:rPr>
        <w:t>Managing the progression of projects through SEAI’s project process/stage delivery approach;</w:t>
      </w:r>
    </w:p>
    <w:p w:rsidR="005E66E7" w:rsidRPr="001B272E" w:rsidRDefault="008B3F7B" w:rsidP="004458C5">
      <w:pPr>
        <w:pStyle w:val="ListParagraph"/>
        <w:numPr>
          <w:ilvl w:val="0"/>
          <w:numId w:val="21"/>
        </w:numPr>
        <w:spacing w:line="360" w:lineRule="auto"/>
        <w:ind w:left="714" w:hanging="357"/>
        <w:rPr>
          <w:rFonts w:ascii="Verdana" w:eastAsiaTheme="majorEastAsia" w:hAnsi="Verdana" w:cstheme="minorHAnsi"/>
        </w:rPr>
      </w:pPr>
      <w:r w:rsidRPr="001B272E">
        <w:rPr>
          <w:rFonts w:ascii="Verdana" w:eastAsiaTheme="majorEastAsia" w:hAnsi="Verdana" w:cstheme="minorHAnsi"/>
        </w:rPr>
        <w:t>Develop a scalable model for energy</w:t>
      </w:r>
      <w:r w:rsidR="00621F2E">
        <w:rPr>
          <w:rFonts w:ascii="Verdana" w:eastAsiaTheme="majorEastAsia" w:hAnsi="Verdana" w:cstheme="minorHAnsi"/>
        </w:rPr>
        <w:t>/</w:t>
      </w:r>
      <w:r w:rsidRPr="001B272E">
        <w:rPr>
          <w:rFonts w:ascii="Verdana" w:eastAsiaTheme="majorEastAsia" w:hAnsi="Verdana" w:cstheme="minorHAnsi"/>
        </w:rPr>
        <w:t>emission management and retrofit investment in the Unit Authorities' building</w:t>
      </w:r>
      <w:r w:rsidR="001D71F7">
        <w:rPr>
          <w:rFonts w:ascii="Verdana" w:eastAsiaTheme="majorEastAsia" w:hAnsi="Verdana" w:cstheme="minorHAnsi"/>
        </w:rPr>
        <w:t>/facility</w:t>
      </w:r>
      <w:r w:rsidRPr="001B272E">
        <w:rPr>
          <w:rFonts w:ascii="Verdana" w:eastAsiaTheme="majorEastAsia" w:hAnsi="Verdana" w:cstheme="minorHAnsi"/>
        </w:rPr>
        <w:t xml:space="preserve"> stock in order to achieve national policy targets</w:t>
      </w:r>
      <w:r w:rsidR="004458C5">
        <w:rPr>
          <w:rFonts w:ascii="Verdana" w:eastAsiaTheme="majorEastAsia" w:hAnsi="Verdana" w:cstheme="minorHAnsi"/>
        </w:rPr>
        <w:t>;</w:t>
      </w:r>
    </w:p>
    <w:p w:rsidR="005E66E7" w:rsidRDefault="00BB3001" w:rsidP="004458C5">
      <w:pPr>
        <w:pStyle w:val="ListParagraph"/>
        <w:numPr>
          <w:ilvl w:val="0"/>
          <w:numId w:val="21"/>
        </w:numPr>
        <w:spacing w:line="360" w:lineRule="auto"/>
        <w:ind w:left="714" w:hanging="357"/>
        <w:rPr>
          <w:rFonts w:ascii="Verdana" w:hAnsi="Verdana"/>
        </w:rPr>
      </w:pPr>
      <w:r w:rsidRPr="001B272E">
        <w:rPr>
          <w:rFonts w:ascii="Verdana" w:hAnsi="Verdana"/>
        </w:rPr>
        <w:t>Building effective partnerships and working relationships with relevant stakeholders including the SEAI, in the design, operation and monitoring of energy efficiency and carbon reduction projects;</w:t>
      </w:r>
    </w:p>
    <w:p w:rsidR="0067247C" w:rsidRPr="001B272E" w:rsidRDefault="0067247C" w:rsidP="004458C5">
      <w:pPr>
        <w:pStyle w:val="ListParagraph"/>
        <w:numPr>
          <w:ilvl w:val="0"/>
          <w:numId w:val="21"/>
        </w:numPr>
        <w:spacing w:line="360" w:lineRule="auto"/>
        <w:ind w:left="714" w:hanging="357"/>
        <w:rPr>
          <w:rFonts w:ascii="Verdana" w:hAnsi="Verdana"/>
        </w:rPr>
      </w:pPr>
      <w:r w:rsidRPr="0067247C">
        <w:rPr>
          <w:rFonts w:ascii="Verdana" w:hAnsi="Verdana"/>
        </w:rPr>
        <w:t xml:space="preserve">Engagement and collaboration with Energy Agencies </w:t>
      </w:r>
      <w:r>
        <w:rPr>
          <w:rFonts w:ascii="Verdana" w:hAnsi="Verdana"/>
        </w:rPr>
        <w:t xml:space="preserve">in the region </w:t>
      </w:r>
      <w:r w:rsidRPr="0067247C">
        <w:rPr>
          <w:rFonts w:ascii="Verdana" w:hAnsi="Verdana"/>
        </w:rPr>
        <w:t>and other technical stakeholders to support project planning, design and delivery</w:t>
      </w:r>
      <w:r>
        <w:rPr>
          <w:rFonts w:ascii="Verdana" w:hAnsi="Verdana"/>
        </w:rPr>
        <w:t>;</w:t>
      </w:r>
    </w:p>
    <w:p w:rsidR="004458C5" w:rsidRDefault="008B3F7B" w:rsidP="004458C5">
      <w:pPr>
        <w:pStyle w:val="ListParagraph"/>
        <w:numPr>
          <w:ilvl w:val="0"/>
          <w:numId w:val="21"/>
        </w:numPr>
        <w:spacing w:line="360" w:lineRule="auto"/>
        <w:ind w:left="714" w:hanging="357"/>
        <w:rPr>
          <w:rFonts w:ascii="Verdana" w:eastAsiaTheme="majorEastAsia" w:hAnsi="Verdana" w:cstheme="minorHAnsi"/>
        </w:rPr>
      </w:pPr>
      <w:r w:rsidRPr="001B272E">
        <w:rPr>
          <w:rFonts w:ascii="Verdana" w:eastAsiaTheme="majorEastAsia" w:hAnsi="Verdana" w:cstheme="minorHAnsi"/>
        </w:rPr>
        <w:lastRenderedPageBreak/>
        <w:t>Input to the on-going development of the Energy Unit’s strategy and the development of annual work programmes for the Unit and constituent local authorities</w:t>
      </w:r>
      <w:r w:rsidR="004458C5">
        <w:rPr>
          <w:rFonts w:ascii="Verdana" w:eastAsiaTheme="majorEastAsia" w:hAnsi="Verdana" w:cstheme="minorHAnsi"/>
        </w:rPr>
        <w:t>;</w:t>
      </w:r>
    </w:p>
    <w:p w:rsidR="00257016" w:rsidRPr="00257016" w:rsidRDefault="00257016" w:rsidP="004458C5">
      <w:pPr>
        <w:pStyle w:val="ListParagraph"/>
        <w:numPr>
          <w:ilvl w:val="0"/>
          <w:numId w:val="21"/>
        </w:numPr>
        <w:spacing w:line="360" w:lineRule="auto"/>
        <w:ind w:left="714" w:hanging="357"/>
        <w:rPr>
          <w:rFonts w:ascii="Verdana" w:eastAsiaTheme="majorEastAsia" w:hAnsi="Verdana" w:cstheme="minorHAnsi"/>
        </w:rPr>
      </w:pPr>
      <w:r w:rsidRPr="00257016">
        <w:rPr>
          <w:rFonts w:ascii="Verdana" w:eastAsia="Times New Roman" w:hAnsi="Verdana"/>
        </w:rPr>
        <w:t>Financial management of the Energy Unit’s budgets, including preparing budgets and cost projections, undertaking financial control (including required reporting to the SEAI, local authorities, government agencies, etc.)</w:t>
      </w:r>
      <w:r>
        <w:rPr>
          <w:rFonts w:ascii="Verdana" w:eastAsia="Times New Roman" w:hAnsi="Verdana"/>
        </w:rPr>
        <w:t>;</w:t>
      </w:r>
    </w:p>
    <w:p w:rsidR="00257016" w:rsidRPr="00257016" w:rsidRDefault="00257016" w:rsidP="00257016">
      <w:pPr>
        <w:pStyle w:val="ListParagraph"/>
        <w:numPr>
          <w:ilvl w:val="0"/>
          <w:numId w:val="21"/>
        </w:numPr>
        <w:spacing w:line="360" w:lineRule="auto"/>
        <w:rPr>
          <w:rFonts w:ascii="Verdana" w:eastAsiaTheme="majorEastAsia" w:hAnsi="Verdana" w:cstheme="minorHAnsi"/>
        </w:rPr>
      </w:pPr>
      <w:r w:rsidRPr="00257016">
        <w:rPr>
          <w:rFonts w:ascii="Verdana" w:eastAsiaTheme="majorEastAsia" w:hAnsi="Verdana" w:cstheme="minorHAnsi"/>
        </w:rPr>
        <w:t>Preparing design project briefs for capital works projects, including energy</w:t>
      </w:r>
      <w:r>
        <w:rPr>
          <w:rFonts w:ascii="Verdana" w:eastAsiaTheme="majorEastAsia" w:hAnsi="Verdana" w:cstheme="minorHAnsi"/>
        </w:rPr>
        <w:t xml:space="preserve"> reduction</w:t>
      </w:r>
      <w:r w:rsidRPr="00257016">
        <w:rPr>
          <w:rFonts w:ascii="Verdana" w:eastAsiaTheme="majorEastAsia" w:hAnsi="Verdana" w:cstheme="minorHAnsi"/>
        </w:rPr>
        <w:t>/energy efficiency related projects;</w:t>
      </w:r>
    </w:p>
    <w:p w:rsidR="00257016" w:rsidRPr="00257016" w:rsidRDefault="00257016" w:rsidP="00257016">
      <w:pPr>
        <w:pStyle w:val="ListParagraph"/>
        <w:numPr>
          <w:ilvl w:val="0"/>
          <w:numId w:val="21"/>
        </w:numPr>
        <w:spacing w:line="360" w:lineRule="auto"/>
        <w:rPr>
          <w:rFonts w:ascii="Verdana" w:eastAsiaTheme="majorEastAsia" w:hAnsi="Verdana" w:cstheme="minorHAnsi"/>
        </w:rPr>
      </w:pPr>
      <w:r w:rsidRPr="00257016">
        <w:rPr>
          <w:rFonts w:ascii="Verdana" w:eastAsiaTheme="majorEastAsia" w:hAnsi="Verdana" w:cstheme="minorHAnsi"/>
        </w:rPr>
        <w:t>Managing technical teams to develop energy/energy efficiency projects and studies and to ensure that projects are delivered on time and within budget;</w:t>
      </w:r>
    </w:p>
    <w:p w:rsidR="00257016" w:rsidRPr="00257016" w:rsidRDefault="00257016" w:rsidP="00257016">
      <w:pPr>
        <w:pStyle w:val="ListParagraph"/>
        <w:numPr>
          <w:ilvl w:val="0"/>
          <w:numId w:val="21"/>
        </w:numPr>
        <w:spacing w:line="360" w:lineRule="auto"/>
        <w:rPr>
          <w:rFonts w:ascii="Verdana" w:eastAsiaTheme="majorEastAsia" w:hAnsi="Verdana" w:cstheme="minorHAnsi"/>
        </w:rPr>
      </w:pPr>
      <w:r w:rsidRPr="00257016">
        <w:rPr>
          <w:rFonts w:ascii="Verdana" w:eastAsiaTheme="majorEastAsia" w:hAnsi="Verdana" w:cstheme="minorHAnsi"/>
        </w:rPr>
        <w:t xml:space="preserve">Controlling project budgets including completing monthly expenditure reports and ensuring accurate and timely draw-down of scheme funds from </w:t>
      </w:r>
      <w:r>
        <w:rPr>
          <w:rFonts w:ascii="Verdana" w:eastAsiaTheme="majorEastAsia" w:hAnsi="Verdana" w:cstheme="minorHAnsi"/>
        </w:rPr>
        <w:t>SEAI</w:t>
      </w:r>
      <w:r w:rsidRPr="00257016">
        <w:rPr>
          <w:rFonts w:ascii="Verdana" w:eastAsiaTheme="majorEastAsia" w:hAnsi="Verdana" w:cstheme="minorHAnsi"/>
        </w:rPr>
        <w:t xml:space="preserve"> and other Agencies;</w:t>
      </w:r>
    </w:p>
    <w:p w:rsidR="00257016" w:rsidRPr="00257016" w:rsidRDefault="00C763A3" w:rsidP="00257016">
      <w:pPr>
        <w:pStyle w:val="ListParagraph"/>
        <w:numPr>
          <w:ilvl w:val="0"/>
          <w:numId w:val="21"/>
        </w:numPr>
        <w:spacing w:line="360" w:lineRule="auto"/>
        <w:rPr>
          <w:rFonts w:ascii="Verdana" w:eastAsiaTheme="majorEastAsia" w:hAnsi="Verdana" w:cstheme="minorHAnsi"/>
        </w:rPr>
      </w:pPr>
      <w:r w:rsidRPr="00257016">
        <w:rPr>
          <w:rFonts w:ascii="Verdana" w:eastAsiaTheme="majorEastAsia" w:hAnsi="Verdana" w:cstheme="minorHAnsi"/>
        </w:rPr>
        <w:t>Managing procurement processes in line with national and EU procurement guidelines</w:t>
      </w:r>
      <w:r>
        <w:rPr>
          <w:rFonts w:ascii="Verdana" w:eastAsiaTheme="majorEastAsia" w:hAnsi="Verdana" w:cstheme="minorHAnsi"/>
        </w:rPr>
        <w:t>, including p</w:t>
      </w:r>
      <w:r w:rsidRPr="00C763A3">
        <w:rPr>
          <w:rFonts w:ascii="Verdana" w:eastAsiaTheme="majorEastAsia" w:hAnsi="Verdana" w:cstheme="minorHAnsi"/>
        </w:rPr>
        <w:t>reparation and overseeing of capital</w:t>
      </w:r>
      <w:r>
        <w:rPr>
          <w:rFonts w:ascii="Verdana" w:eastAsiaTheme="majorEastAsia" w:hAnsi="Verdana" w:cstheme="minorHAnsi"/>
        </w:rPr>
        <w:t>-</w:t>
      </w:r>
      <w:r w:rsidRPr="00C763A3">
        <w:rPr>
          <w:rFonts w:ascii="Verdana" w:eastAsiaTheme="majorEastAsia" w:hAnsi="Verdana" w:cstheme="minorHAnsi"/>
        </w:rPr>
        <w:t>based tenders for projects and the development of a multi</w:t>
      </w:r>
      <w:r>
        <w:rPr>
          <w:rFonts w:ascii="Verdana" w:eastAsiaTheme="majorEastAsia" w:hAnsi="Verdana" w:cstheme="minorHAnsi"/>
        </w:rPr>
        <w:t>-</w:t>
      </w:r>
      <w:r w:rsidRPr="00C763A3">
        <w:rPr>
          <w:rFonts w:ascii="Verdana" w:eastAsiaTheme="majorEastAsia" w:hAnsi="Verdana" w:cstheme="minorHAnsi"/>
        </w:rPr>
        <w:t>criteria analysis template for the assessment of tenders</w:t>
      </w:r>
      <w:r w:rsidR="00257016" w:rsidRPr="00257016">
        <w:rPr>
          <w:rFonts w:ascii="Verdana" w:eastAsiaTheme="majorEastAsia" w:hAnsi="Verdana" w:cstheme="minorHAnsi"/>
        </w:rPr>
        <w:t>;</w:t>
      </w:r>
    </w:p>
    <w:p w:rsidR="004458C5" w:rsidRDefault="008B3F7B" w:rsidP="004458C5">
      <w:pPr>
        <w:pStyle w:val="ListParagraph"/>
        <w:numPr>
          <w:ilvl w:val="0"/>
          <w:numId w:val="21"/>
        </w:numPr>
        <w:spacing w:line="360" w:lineRule="auto"/>
        <w:ind w:left="714" w:hanging="357"/>
        <w:rPr>
          <w:rFonts w:ascii="Verdana" w:eastAsiaTheme="majorEastAsia" w:hAnsi="Verdana" w:cstheme="minorHAnsi"/>
        </w:rPr>
      </w:pPr>
      <w:r w:rsidRPr="004458C5">
        <w:rPr>
          <w:rFonts w:ascii="Verdana" w:eastAsiaTheme="majorEastAsia" w:hAnsi="Verdana" w:cstheme="minorHAnsi"/>
        </w:rPr>
        <w:t>Develop and maintain in-depth knowledge of the needs of the constituent local authorities and build relationships with relevant key stakeholders</w:t>
      </w:r>
      <w:r w:rsidR="004458C5">
        <w:rPr>
          <w:rFonts w:ascii="Verdana" w:eastAsiaTheme="majorEastAsia" w:hAnsi="Verdana" w:cstheme="minorHAnsi"/>
        </w:rPr>
        <w:t>;</w:t>
      </w:r>
    </w:p>
    <w:p w:rsidR="00621F2E" w:rsidRDefault="005E66E7" w:rsidP="00621F2E">
      <w:pPr>
        <w:pStyle w:val="ListParagraph"/>
        <w:numPr>
          <w:ilvl w:val="0"/>
          <w:numId w:val="21"/>
        </w:numPr>
        <w:spacing w:line="360" w:lineRule="auto"/>
        <w:ind w:left="714" w:hanging="357"/>
        <w:rPr>
          <w:rFonts w:ascii="Verdana" w:eastAsiaTheme="majorEastAsia" w:hAnsi="Verdana" w:cstheme="minorHAnsi"/>
        </w:rPr>
      </w:pPr>
      <w:r w:rsidRPr="004458C5">
        <w:rPr>
          <w:rFonts w:ascii="Verdana" w:hAnsi="Verdana"/>
        </w:rPr>
        <w:t xml:space="preserve">Monitoring and reporting on significant developments in energy efficiency and carbon reduction matters, including legislation at national and EU levels, likely to have a bearing on the direction and content of </w:t>
      </w:r>
      <w:r w:rsidRPr="004458C5">
        <w:rPr>
          <w:rFonts w:ascii="Verdana" w:eastAsiaTheme="majorEastAsia" w:hAnsi="Verdana" w:cstheme="minorHAnsi"/>
        </w:rPr>
        <w:t>legal obligations for the public sector</w:t>
      </w:r>
      <w:r w:rsidR="004458C5">
        <w:rPr>
          <w:rFonts w:ascii="Verdana" w:eastAsiaTheme="majorEastAsia" w:hAnsi="Verdana" w:cstheme="minorHAnsi"/>
        </w:rPr>
        <w:t>;</w:t>
      </w:r>
    </w:p>
    <w:p w:rsidR="00621F2E" w:rsidRDefault="008B3F7B" w:rsidP="00621F2E">
      <w:pPr>
        <w:pStyle w:val="ListParagraph"/>
        <w:numPr>
          <w:ilvl w:val="0"/>
          <w:numId w:val="21"/>
        </w:numPr>
        <w:spacing w:line="360" w:lineRule="auto"/>
        <w:ind w:left="714" w:hanging="357"/>
        <w:rPr>
          <w:rFonts w:ascii="Verdana" w:eastAsiaTheme="majorEastAsia" w:hAnsi="Verdana" w:cstheme="minorHAnsi"/>
        </w:rPr>
      </w:pPr>
      <w:r w:rsidRPr="00621F2E">
        <w:rPr>
          <w:rFonts w:ascii="Verdana" w:eastAsiaTheme="majorEastAsia" w:hAnsi="Verdana" w:cstheme="minorHAnsi"/>
        </w:rPr>
        <w:lastRenderedPageBreak/>
        <w:t>Provide technical and operational support to the teams in the constituent local authorities in the areas of ISO 50001, Energy Reviews, and SEAI annual Monitoring &amp; Reporting requirements</w:t>
      </w:r>
      <w:r w:rsidR="004458C5" w:rsidRPr="00621F2E">
        <w:rPr>
          <w:rFonts w:ascii="Verdana" w:eastAsiaTheme="majorEastAsia" w:hAnsi="Verdana" w:cstheme="minorHAnsi"/>
        </w:rPr>
        <w:t>;</w:t>
      </w:r>
    </w:p>
    <w:p w:rsidR="00621F2E" w:rsidRDefault="008B3F7B" w:rsidP="00621F2E">
      <w:pPr>
        <w:pStyle w:val="ListParagraph"/>
        <w:numPr>
          <w:ilvl w:val="0"/>
          <w:numId w:val="21"/>
        </w:numPr>
        <w:spacing w:line="360" w:lineRule="auto"/>
        <w:ind w:left="714" w:hanging="357"/>
        <w:rPr>
          <w:rFonts w:ascii="Verdana" w:eastAsiaTheme="majorEastAsia" w:hAnsi="Verdana" w:cstheme="minorHAnsi"/>
        </w:rPr>
      </w:pPr>
      <w:r w:rsidRPr="00621F2E">
        <w:rPr>
          <w:rFonts w:ascii="Verdana" w:eastAsiaTheme="majorEastAsia" w:hAnsi="Verdana" w:cstheme="minorHAnsi"/>
        </w:rPr>
        <w:t xml:space="preserve">Identify potential energy efficiency and low-carbon projects on an ongoing basis, working directly with the Implementation Assistance Group </w:t>
      </w:r>
      <w:r w:rsidR="00C17B69" w:rsidRPr="00621F2E">
        <w:rPr>
          <w:rFonts w:ascii="Verdana" w:eastAsiaTheme="majorEastAsia" w:hAnsi="Verdana" w:cstheme="minorHAnsi"/>
        </w:rPr>
        <w:t xml:space="preserve">and the </w:t>
      </w:r>
      <w:r w:rsidR="00C17B69" w:rsidRPr="00621F2E">
        <w:rPr>
          <w:rFonts w:ascii="Verdana" w:hAnsi="Verdana"/>
        </w:rPr>
        <w:t>local authority Climate Action/Energy Teams</w:t>
      </w:r>
      <w:r w:rsidR="00C17B69" w:rsidRPr="00621F2E">
        <w:rPr>
          <w:rFonts w:ascii="Verdana" w:eastAsiaTheme="majorEastAsia" w:hAnsi="Verdana" w:cstheme="minorHAnsi"/>
        </w:rPr>
        <w:t xml:space="preserve"> </w:t>
      </w:r>
      <w:r w:rsidRPr="00621F2E">
        <w:rPr>
          <w:rFonts w:ascii="Verdana" w:eastAsiaTheme="majorEastAsia" w:hAnsi="Verdana" w:cstheme="minorHAnsi"/>
        </w:rPr>
        <w:t>to bring them to reality</w:t>
      </w:r>
      <w:r w:rsidR="004458C5" w:rsidRPr="00621F2E">
        <w:rPr>
          <w:rFonts w:ascii="Verdana" w:eastAsiaTheme="majorEastAsia" w:hAnsi="Verdana" w:cstheme="minorHAnsi"/>
        </w:rPr>
        <w:t>;</w:t>
      </w:r>
    </w:p>
    <w:p w:rsidR="00C763A3" w:rsidRDefault="00C763A3" w:rsidP="00A65293">
      <w:pPr>
        <w:pStyle w:val="ListParagraph"/>
        <w:numPr>
          <w:ilvl w:val="0"/>
          <w:numId w:val="21"/>
        </w:numPr>
        <w:spacing w:line="360" w:lineRule="auto"/>
        <w:ind w:left="714" w:hanging="357"/>
        <w:rPr>
          <w:rFonts w:ascii="Verdana" w:eastAsiaTheme="majorEastAsia" w:hAnsi="Verdana" w:cstheme="minorHAnsi"/>
        </w:rPr>
      </w:pPr>
      <w:r w:rsidRPr="00C763A3">
        <w:rPr>
          <w:rFonts w:ascii="Verdana" w:eastAsiaTheme="majorEastAsia" w:hAnsi="Verdana" w:cstheme="minorHAnsi"/>
        </w:rPr>
        <w:t xml:space="preserve">Provide technical support to the constituent local authorities to assist in the </w:t>
      </w:r>
      <w:proofErr w:type="spellStart"/>
      <w:r w:rsidRPr="00C763A3">
        <w:rPr>
          <w:rFonts w:ascii="Verdana" w:eastAsiaTheme="majorEastAsia" w:hAnsi="Verdana" w:cstheme="minorHAnsi"/>
        </w:rPr>
        <w:t>decarbonisation</w:t>
      </w:r>
      <w:proofErr w:type="spellEnd"/>
      <w:r w:rsidRPr="00C763A3">
        <w:rPr>
          <w:rFonts w:ascii="Verdana" w:eastAsiaTheme="majorEastAsia" w:hAnsi="Verdana" w:cstheme="minorHAnsi"/>
        </w:rPr>
        <w:t xml:space="preserve"> of vehicle fleets;</w:t>
      </w:r>
    </w:p>
    <w:p w:rsidR="00621F2E" w:rsidRPr="00C763A3" w:rsidRDefault="008B3F7B" w:rsidP="00A65293">
      <w:pPr>
        <w:pStyle w:val="ListParagraph"/>
        <w:numPr>
          <w:ilvl w:val="0"/>
          <w:numId w:val="21"/>
        </w:numPr>
        <w:spacing w:line="360" w:lineRule="auto"/>
        <w:ind w:left="714" w:hanging="357"/>
        <w:rPr>
          <w:rFonts w:ascii="Verdana" w:eastAsiaTheme="majorEastAsia" w:hAnsi="Verdana" w:cstheme="minorHAnsi"/>
        </w:rPr>
      </w:pPr>
      <w:r w:rsidRPr="00C763A3">
        <w:rPr>
          <w:rFonts w:ascii="Verdana" w:eastAsiaTheme="majorEastAsia" w:hAnsi="Verdana" w:cstheme="minorHAnsi"/>
        </w:rPr>
        <w:t xml:space="preserve">Ensure all outputs </w:t>
      </w:r>
      <w:r w:rsidR="00C17B69" w:rsidRPr="00C763A3">
        <w:rPr>
          <w:rFonts w:ascii="Verdana" w:eastAsiaTheme="majorEastAsia" w:hAnsi="Verdana" w:cstheme="minorHAnsi"/>
        </w:rPr>
        <w:t xml:space="preserve">of the Energy Unit and local authorities </w:t>
      </w:r>
      <w:r w:rsidRPr="00C763A3">
        <w:rPr>
          <w:rFonts w:ascii="Verdana" w:eastAsiaTheme="majorEastAsia" w:hAnsi="Verdana" w:cstheme="minorHAnsi"/>
        </w:rPr>
        <w:t>are of high standard and quality and that they support strategic objectives</w:t>
      </w:r>
      <w:r w:rsidR="00621F2E" w:rsidRPr="00C763A3">
        <w:rPr>
          <w:rFonts w:ascii="Verdana" w:eastAsiaTheme="majorEastAsia" w:hAnsi="Verdana" w:cstheme="minorHAnsi"/>
        </w:rPr>
        <w:t>;</w:t>
      </w:r>
    </w:p>
    <w:p w:rsidR="00621F2E" w:rsidRDefault="00485E47" w:rsidP="00621F2E">
      <w:pPr>
        <w:pStyle w:val="ListParagraph"/>
        <w:numPr>
          <w:ilvl w:val="0"/>
          <w:numId w:val="21"/>
        </w:numPr>
        <w:spacing w:line="360" w:lineRule="auto"/>
        <w:ind w:left="714" w:hanging="357"/>
        <w:rPr>
          <w:rFonts w:ascii="Verdana" w:eastAsiaTheme="majorEastAsia" w:hAnsi="Verdana" w:cstheme="minorHAnsi"/>
        </w:rPr>
      </w:pPr>
      <w:r w:rsidRPr="00621F2E">
        <w:rPr>
          <w:rFonts w:ascii="Verdana" w:eastAsiaTheme="majorEastAsia" w:hAnsi="Verdana" w:cstheme="minorHAnsi"/>
        </w:rPr>
        <w:t>Such other duties as may be assigned from time to time;</w:t>
      </w:r>
    </w:p>
    <w:p w:rsidR="00485E47" w:rsidRPr="00621F2E" w:rsidRDefault="00485E47" w:rsidP="00621F2E">
      <w:pPr>
        <w:pStyle w:val="ListParagraph"/>
        <w:numPr>
          <w:ilvl w:val="0"/>
          <w:numId w:val="21"/>
        </w:numPr>
        <w:spacing w:line="360" w:lineRule="auto"/>
        <w:ind w:left="714" w:hanging="357"/>
        <w:rPr>
          <w:rFonts w:ascii="Verdana" w:eastAsiaTheme="majorEastAsia" w:hAnsi="Verdana" w:cstheme="minorHAnsi"/>
        </w:rPr>
      </w:pPr>
      <w:r w:rsidRPr="00621F2E">
        <w:rPr>
          <w:rFonts w:ascii="Verdana" w:eastAsiaTheme="majorEastAsia" w:hAnsi="Verdana" w:cstheme="minorHAnsi"/>
        </w:rPr>
        <w:t>The particular duties and responsibilities attached to the post may vary from time to time, without changing the general character of the duties or level of responsibilities entailed. The post holder may therefore be required to perform duties appropriate to the post, other than those detailed above, and to take instructions from and report to, an appropriate Officer or such designated Officer as may be assigned from time to time by th</w:t>
      </w:r>
      <w:r w:rsidR="00621F2E">
        <w:rPr>
          <w:rFonts w:ascii="Verdana" w:eastAsiaTheme="majorEastAsia" w:hAnsi="Verdana" w:cstheme="minorHAnsi"/>
        </w:rPr>
        <w:t>e</w:t>
      </w:r>
      <w:r w:rsidRPr="00621F2E">
        <w:rPr>
          <w:rFonts w:ascii="Verdana" w:eastAsiaTheme="majorEastAsia" w:hAnsi="Verdana" w:cstheme="minorHAnsi"/>
        </w:rPr>
        <w:t xml:space="preserve"> Council.</w:t>
      </w:r>
    </w:p>
    <w:p w:rsidR="00485E47" w:rsidRPr="00621F2E" w:rsidRDefault="00485E47" w:rsidP="00621F2E">
      <w:pPr>
        <w:keepNext/>
        <w:keepLines/>
        <w:spacing w:line="360" w:lineRule="auto"/>
        <w:ind w:right="-57"/>
        <w:outlineLvl w:val="1"/>
        <w:rPr>
          <w:rFonts w:ascii="Verdana" w:eastAsiaTheme="majorEastAsia" w:hAnsi="Verdana" w:cstheme="minorHAnsi"/>
        </w:rPr>
      </w:pPr>
      <w:r w:rsidRPr="00621F2E">
        <w:rPr>
          <w:rFonts w:ascii="Verdana" w:eastAsiaTheme="majorEastAsia" w:hAnsi="Verdana" w:cstheme="minorHAnsi"/>
        </w:rPr>
        <w:lastRenderedPageBreak/>
        <w:t>The duties of the post are to give to the local authority and to</w:t>
      </w:r>
    </w:p>
    <w:p w:rsidR="00485E47" w:rsidRPr="00485E47" w:rsidRDefault="00485E47" w:rsidP="00485E47">
      <w:pPr>
        <w:pStyle w:val="ListParagraph"/>
        <w:keepNext/>
        <w:keepLines/>
        <w:numPr>
          <w:ilvl w:val="0"/>
          <w:numId w:val="21"/>
        </w:numPr>
        <w:spacing w:line="360" w:lineRule="auto"/>
        <w:ind w:right="-57"/>
        <w:outlineLvl w:val="1"/>
        <w:rPr>
          <w:rFonts w:ascii="Verdana" w:eastAsiaTheme="majorEastAsia" w:hAnsi="Verdana" w:cstheme="minorHAnsi"/>
        </w:rPr>
      </w:pPr>
      <w:r w:rsidRPr="00485E47">
        <w:rPr>
          <w:rFonts w:ascii="Verdana" w:eastAsiaTheme="majorEastAsia" w:hAnsi="Verdana" w:cstheme="minorHAnsi"/>
        </w:rPr>
        <w:t>(a) The local authorities or bodies for which the Chief Executive is Chief Executive, and</w:t>
      </w:r>
    </w:p>
    <w:p w:rsidR="00485E47" w:rsidRPr="00BB3001" w:rsidRDefault="00485E47" w:rsidP="00485E47">
      <w:pPr>
        <w:pStyle w:val="ListParagraph"/>
        <w:keepNext/>
        <w:keepLines/>
        <w:numPr>
          <w:ilvl w:val="0"/>
          <w:numId w:val="21"/>
        </w:numPr>
        <w:spacing w:line="360" w:lineRule="auto"/>
        <w:ind w:right="-57"/>
        <w:outlineLvl w:val="1"/>
        <w:rPr>
          <w:rFonts w:ascii="Verdana" w:eastAsiaTheme="majorEastAsia" w:hAnsi="Verdana" w:cstheme="minorHAnsi"/>
        </w:rPr>
      </w:pPr>
      <w:r w:rsidRPr="00485E47">
        <w:rPr>
          <w:rFonts w:ascii="Verdana" w:eastAsiaTheme="majorEastAsia" w:hAnsi="Verdana" w:cstheme="minorHAnsi"/>
        </w:rPr>
        <w:t>(b) To any other local authority or body with which an agreement has been made by the local authority or by any of the authorities or bodies referred to in sub-paragraph (a) of this paragraph under the general direction and control of the Chief Executive or of such officers as the Chief Executive may from time to time determine, such appropriate computing, technical, management, administrative, executive, supervisory, advisory and ancillary services as may be required by any local authority or body hereinbefore mentioned in the exercise and performance of any of its powers, functions and duties and to exercise such powers, functions and duties as may be delegated to him or her by the Chief Executive from time to time including the duty of servicing all committees that may be established by any such local authority or body. The holder of the post will, if required, act for an officer of a higher level.</w:t>
      </w:r>
    </w:p>
    <w:p w:rsidR="00A25680" w:rsidRDefault="00A25680" w:rsidP="004458C5">
      <w:pPr>
        <w:widowControl/>
        <w:adjustRightInd w:val="0"/>
        <w:spacing w:line="360" w:lineRule="auto"/>
        <w:contextualSpacing/>
        <w:jc w:val="both"/>
        <w:rPr>
          <w:rFonts w:ascii="Verdana" w:hAnsi="Verdana"/>
        </w:rPr>
      </w:pPr>
    </w:p>
    <w:p w:rsidR="00A25680" w:rsidRPr="001B272E" w:rsidRDefault="00A25680" w:rsidP="004458C5">
      <w:pPr>
        <w:widowControl/>
        <w:adjustRightInd w:val="0"/>
        <w:spacing w:line="360" w:lineRule="auto"/>
        <w:contextualSpacing/>
        <w:jc w:val="both"/>
        <w:rPr>
          <w:rFonts w:ascii="Verdana" w:hAnsi="Verdana"/>
          <w:b/>
          <w:u w:val="single"/>
        </w:rPr>
      </w:pPr>
      <w:r w:rsidRPr="001B272E">
        <w:rPr>
          <w:rFonts w:ascii="Verdana" w:hAnsi="Verdana"/>
          <w:b/>
          <w:u w:val="single"/>
        </w:rPr>
        <w:t>Qualifications for the Post</w:t>
      </w:r>
      <w:r w:rsidR="001B272E" w:rsidRPr="001B272E">
        <w:rPr>
          <w:rFonts w:ascii="Verdana" w:hAnsi="Verdana"/>
          <w:b/>
          <w:u w:val="single"/>
        </w:rPr>
        <w:t>:</w:t>
      </w:r>
    </w:p>
    <w:p w:rsidR="00A25680" w:rsidRPr="00A25680" w:rsidRDefault="00A25680" w:rsidP="004458C5">
      <w:pPr>
        <w:spacing w:line="360" w:lineRule="auto"/>
        <w:jc w:val="both"/>
        <w:rPr>
          <w:rFonts w:ascii="Verdana" w:hAnsi="Verdana" w:cstheme="minorHAnsi"/>
          <w:b/>
        </w:rPr>
      </w:pPr>
      <w:r w:rsidRPr="00A25680">
        <w:rPr>
          <w:rFonts w:ascii="Verdana" w:hAnsi="Verdana" w:cstheme="minorHAnsi"/>
          <w:b/>
        </w:rPr>
        <w:t>1. Character</w:t>
      </w:r>
    </w:p>
    <w:p w:rsidR="00A25680" w:rsidRPr="00A25680" w:rsidRDefault="00A25680" w:rsidP="004458C5">
      <w:pPr>
        <w:spacing w:line="360" w:lineRule="auto"/>
        <w:jc w:val="both"/>
        <w:rPr>
          <w:rFonts w:ascii="Verdana" w:hAnsi="Verdana" w:cstheme="minorHAnsi"/>
        </w:rPr>
      </w:pPr>
      <w:r w:rsidRPr="00A25680">
        <w:rPr>
          <w:rFonts w:ascii="Verdana" w:hAnsi="Verdana" w:cstheme="minorHAnsi"/>
        </w:rPr>
        <w:t>Each candidate must be of good character.</w:t>
      </w:r>
    </w:p>
    <w:p w:rsidR="00A25680" w:rsidRPr="00A25680" w:rsidRDefault="00A25680" w:rsidP="004458C5">
      <w:pPr>
        <w:spacing w:line="360" w:lineRule="auto"/>
        <w:jc w:val="both"/>
        <w:rPr>
          <w:rFonts w:ascii="Verdana" w:hAnsi="Verdana" w:cstheme="minorHAnsi"/>
        </w:rPr>
      </w:pPr>
    </w:p>
    <w:p w:rsidR="00A25680" w:rsidRPr="00A25680" w:rsidRDefault="00A25680" w:rsidP="004458C5">
      <w:pPr>
        <w:spacing w:line="360" w:lineRule="auto"/>
        <w:jc w:val="both"/>
        <w:rPr>
          <w:rFonts w:ascii="Verdana" w:hAnsi="Verdana" w:cstheme="minorHAnsi"/>
          <w:b/>
        </w:rPr>
      </w:pPr>
      <w:r w:rsidRPr="00A25680">
        <w:rPr>
          <w:rFonts w:ascii="Verdana" w:hAnsi="Verdana" w:cstheme="minorHAnsi"/>
          <w:b/>
        </w:rPr>
        <w:t>2. Health</w:t>
      </w:r>
    </w:p>
    <w:p w:rsidR="00A25680" w:rsidRPr="00A25680" w:rsidRDefault="00A25680" w:rsidP="004458C5">
      <w:pPr>
        <w:spacing w:line="360" w:lineRule="auto"/>
        <w:ind w:right="46"/>
        <w:jc w:val="both"/>
        <w:rPr>
          <w:rFonts w:ascii="Verdana" w:hAnsi="Verdana" w:cstheme="minorHAnsi"/>
        </w:rPr>
      </w:pPr>
      <w:r w:rsidRPr="00A25680">
        <w:rPr>
          <w:rFonts w:ascii="Verdana" w:hAnsi="Verdana" w:cstheme="minorHAnsi"/>
        </w:rPr>
        <w:t>Candidates shall be in a state of health such as would indicate a reasonable prospect of ability to render regular and efficient service.</w:t>
      </w:r>
    </w:p>
    <w:p w:rsidR="00A25680" w:rsidRPr="00A25680" w:rsidRDefault="00A25680" w:rsidP="004458C5">
      <w:pPr>
        <w:spacing w:line="360" w:lineRule="auto"/>
        <w:jc w:val="both"/>
        <w:rPr>
          <w:rFonts w:ascii="Verdana" w:hAnsi="Verdana" w:cstheme="minorHAnsi"/>
        </w:rPr>
      </w:pPr>
    </w:p>
    <w:p w:rsidR="00A25680" w:rsidRPr="00A25680" w:rsidRDefault="00A25680" w:rsidP="004458C5">
      <w:pPr>
        <w:spacing w:line="360" w:lineRule="auto"/>
        <w:jc w:val="both"/>
        <w:rPr>
          <w:rFonts w:ascii="Verdana" w:hAnsi="Verdana" w:cstheme="minorHAnsi"/>
          <w:b/>
        </w:rPr>
      </w:pPr>
      <w:r w:rsidRPr="00A25680">
        <w:rPr>
          <w:rFonts w:ascii="Verdana" w:hAnsi="Verdana" w:cstheme="minorHAnsi"/>
          <w:b/>
        </w:rPr>
        <w:t>3. Education, experience, etc.</w:t>
      </w:r>
    </w:p>
    <w:p w:rsidR="00A25680" w:rsidRDefault="00A25680" w:rsidP="004458C5">
      <w:pPr>
        <w:spacing w:line="360" w:lineRule="auto"/>
        <w:jc w:val="both"/>
        <w:rPr>
          <w:rFonts w:ascii="Verdana" w:hAnsi="Verdana" w:cstheme="minorHAnsi"/>
        </w:rPr>
      </w:pPr>
      <w:r>
        <w:rPr>
          <w:rFonts w:ascii="Verdana" w:hAnsi="Verdana" w:cstheme="minorHAnsi"/>
        </w:rPr>
        <w:t>C</w:t>
      </w:r>
      <w:r w:rsidRPr="00A25680">
        <w:rPr>
          <w:rFonts w:ascii="Verdana" w:hAnsi="Verdana" w:cstheme="minorHAnsi"/>
        </w:rPr>
        <w:t>andidate</w:t>
      </w:r>
      <w:r>
        <w:rPr>
          <w:rFonts w:ascii="Verdana" w:hAnsi="Verdana" w:cstheme="minorHAnsi"/>
        </w:rPr>
        <w:t>s shall</w:t>
      </w:r>
      <w:r w:rsidRPr="00A25680">
        <w:rPr>
          <w:rFonts w:ascii="Verdana" w:hAnsi="Verdana" w:cstheme="minorHAnsi"/>
        </w:rPr>
        <w:t>:</w:t>
      </w:r>
    </w:p>
    <w:p w:rsidR="00A25680" w:rsidRDefault="00A25680" w:rsidP="004458C5">
      <w:pPr>
        <w:pStyle w:val="ListParagraph"/>
        <w:numPr>
          <w:ilvl w:val="0"/>
          <w:numId w:val="10"/>
        </w:numPr>
        <w:spacing w:line="360" w:lineRule="auto"/>
        <w:rPr>
          <w:rFonts w:ascii="Verdana" w:hAnsi="Verdana" w:cstheme="minorHAnsi"/>
        </w:rPr>
      </w:pPr>
      <w:r>
        <w:rPr>
          <w:rFonts w:ascii="Verdana" w:hAnsi="Verdana" w:cstheme="minorHAnsi"/>
        </w:rPr>
        <w:t xml:space="preserve">Hold an </w:t>
      </w:r>
      <w:proofErr w:type="spellStart"/>
      <w:r>
        <w:rPr>
          <w:rFonts w:ascii="Verdana" w:hAnsi="Verdana" w:cstheme="minorHAnsi"/>
        </w:rPr>
        <w:t>Honours</w:t>
      </w:r>
      <w:proofErr w:type="spellEnd"/>
      <w:r>
        <w:rPr>
          <w:rFonts w:ascii="Verdana" w:hAnsi="Verdana" w:cstheme="minorHAnsi"/>
        </w:rPr>
        <w:t xml:space="preserve"> degree </w:t>
      </w:r>
      <w:r w:rsidR="0067247C">
        <w:rPr>
          <w:rFonts w:ascii="Verdana" w:hAnsi="Verdana" w:cstheme="minorHAnsi"/>
        </w:rPr>
        <w:t xml:space="preserve">at </w:t>
      </w:r>
      <w:r>
        <w:rPr>
          <w:rFonts w:ascii="Verdana" w:hAnsi="Verdana" w:cstheme="minorHAnsi"/>
        </w:rPr>
        <w:t xml:space="preserve">Level 8 in the National Framework of Qualifications in </w:t>
      </w:r>
      <w:r w:rsidR="00CC45D8" w:rsidRPr="00CC45D8">
        <w:rPr>
          <w:rFonts w:ascii="Verdana" w:hAnsi="Verdana" w:cstheme="minorHAnsi"/>
        </w:rPr>
        <w:t>Energy Engineering, Sustainable Energy, Mechanical Engineering, Electrical Engineering, Energy Management, or a related field</w:t>
      </w:r>
      <w:r>
        <w:rPr>
          <w:rFonts w:ascii="Verdana" w:hAnsi="Verdana" w:cstheme="minorHAnsi"/>
        </w:rPr>
        <w:t>;</w:t>
      </w:r>
    </w:p>
    <w:p w:rsidR="00A25680" w:rsidRDefault="00A25680" w:rsidP="004458C5">
      <w:pPr>
        <w:pStyle w:val="ListParagraph"/>
        <w:numPr>
          <w:ilvl w:val="0"/>
          <w:numId w:val="10"/>
        </w:numPr>
        <w:spacing w:line="360" w:lineRule="auto"/>
        <w:rPr>
          <w:rFonts w:ascii="Verdana" w:hAnsi="Verdana" w:cstheme="minorHAnsi"/>
        </w:rPr>
      </w:pPr>
      <w:r>
        <w:rPr>
          <w:rFonts w:ascii="Verdana" w:hAnsi="Verdana" w:cstheme="minorHAnsi"/>
        </w:rPr>
        <w:t xml:space="preserve">Have at least seven years satisfactory relevant experience </w:t>
      </w:r>
      <w:r w:rsidR="00CC45D8">
        <w:rPr>
          <w:rFonts w:ascii="Verdana" w:hAnsi="Verdana" w:cstheme="minorHAnsi"/>
        </w:rPr>
        <w:t xml:space="preserve">in </w:t>
      </w:r>
      <w:r w:rsidR="00CC45D8" w:rsidRPr="00CC45D8">
        <w:rPr>
          <w:rFonts w:ascii="Verdana" w:hAnsi="Verdana" w:cstheme="minorHAnsi"/>
        </w:rPr>
        <w:t xml:space="preserve">energy engineering, energy management, or a similar role, </w:t>
      </w:r>
      <w:r w:rsidR="00CC45D8" w:rsidRPr="003B7D40">
        <w:rPr>
          <w:rFonts w:ascii="Verdana" w:hAnsi="Verdana" w:cstheme="minorHAnsi"/>
        </w:rPr>
        <w:t>preferably within a property</w:t>
      </w:r>
      <w:r w:rsidR="001D71F7" w:rsidRPr="003B7D40">
        <w:rPr>
          <w:rFonts w:ascii="Verdana" w:hAnsi="Verdana" w:cstheme="minorHAnsi"/>
        </w:rPr>
        <w:t>/facility</w:t>
      </w:r>
      <w:r w:rsidR="00CC45D8" w:rsidRPr="003B7D40">
        <w:rPr>
          <w:rFonts w:ascii="Verdana" w:hAnsi="Verdana" w:cstheme="minorHAnsi"/>
        </w:rPr>
        <w:t xml:space="preserve"> management or real estate environment</w:t>
      </w:r>
      <w:r>
        <w:rPr>
          <w:rFonts w:ascii="Verdana" w:hAnsi="Verdana" w:cstheme="minorHAnsi"/>
        </w:rPr>
        <w:t>;</w:t>
      </w:r>
    </w:p>
    <w:p w:rsidR="00A25680" w:rsidRDefault="00A25680" w:rsidP="004458C5">
      <w:pPr>
        <w:pStyle w:val="ListParagraph"/>
        <w:numPr>
          <w:ilvl w:val="0"/>
          <w:numId w:val="10"/>
        </w:numPr>
        <w:spacing w:line="360" w:lineRule="auto"/>
        <w:rPr>
          <w:rFonts w:ascii="Verdana" w:hAnsi="Verdana" w:cstheme="minorHAnsi"/>
        </w:rPr>
      </w:pPr>
      <w:r>
        <w:rPr>
          <w:rFonts w:ascii="Verdana" w:hAnsi="Verdana" w:cstheme="minorHAnsi"/>
        </w:rPr>
        <w:t>Possess a high standard of technical training and experience;</w:t>
      </w:r>
    </w:p>
    <w:p w:rsidR="00A25680" w:rsidRDefault="00A25680" w:rsidP="004458C5">
      <w:pPr>
        <w:pStyle w:val="ListParagraph"/>
        <w:numPr>
          <w:ilvl w:val="0"/>
          <w:numId w:val="10"/>
        </w:numPr>
        <w:spacing w:line="360" w:lineRule="auto"/>
        <w:rPr>
          <w:rFonts w:ascii="Verdana" w:hAnsi="Verdana" w:cstheme="minorHAnsi"/>
        </w:rPr>
      </w:pPr>
      <w:r>
        <w:rPr>
          <w:rFonts w:ascii="Verdana" w:hAnsi="Verdana" w:cstheme="minorHAnsi"/>
        </w:rPr>
        <w:t xml:space="preserve">Possess a high </w:t>
      </w:r>
      <w:r w:rsidR="00787894">
        <w:rPr>
          <w:rFonts w:ascii="Verdana" w:hAnsi="Verdana" w:cstheme="minorHAnsi"/>
        </w:rPr>
        <w:t>standard of administrative and management experience;</w:t>
      </w:r>
    </w:p>
    <w:p w:rsidR="00A25680" w:rsidRPr="00787894" w:rsidRDefault="00787894" w:rsidP="004458C5">
      <w:pPr>
        <w:pStyle w:val="ListParagraph"/>
        <w:widowControl/>
        <w:numPr>
          <w:ilvl w:val="0"/>
          <w:numId w:val="10"/>
        </w:numPr>
        <w:adjustRightInd w:val="0"/>
        <w:spacing w:line="360" w:lineRule="auto"/>
        <w:contextualSpacing/>
        <w:rPr>
          <w:rFonts w:ascii="Verdana" w:hAnsi="Verdana"/>
          <w:b/>
        </w:rPr>
      </w:pPr>
      <w:r w:rsidRPr="00787894">
        <w:rPr>
          <w:rFonts w:ascii="Verdana" w:hAnsi="Verdana" w:cstheme="minorHAnsi"/>
        </w:rPr>
        <w:t xml:space="preserve">Have </w:t>
      </w:r>
      <w:r w:rsidR="00CC45D8">
        <w:rPr>
          <w:rFonts w:ascii="Verdana" w:hAnsi="Verdana" w:cstheme="minorHAnsi"/>
        </w:rPr>
        <w:t>s</w:t>
      </w:r>
      <w:r w:rsidRPr="00787894">
        <w:rPr>
          <w:rFonts w:ascii="Verdana" w:hAnsi="Verdana" w:cstheme="minorHAnsi"/>
        </w:rPr>
        <w:t>atisfactory knowledge of public service organisation.</w:t>
      </w:r>
    </w:p>
    <w:p w:rsidR="00CC45D8" w:rsidRPr="001B272E" w:rsidRDefault="00CC45D8" w:rsidP="004458C5">
      <w:pPr>
        <w:keepNext/>
        <w:keepLines/>
        <w:spacing w:line="360" w:lineRule="auto"/>
        <w:ind w:right="-57"/>
        <w:jc w:val="both"/>
        <w:outlineLvl w:val="1"/>
        <w:rPr>
          <w:rFonts w:ascii="Verdana" w:eastAsia="Lucida Grande" w:hAnsi="Verdana" w:cstheme="minorHAnsi"/>
          <w:b/>
          <w:u w:val="single"/>
          <w:lang w:eastAsia="en-IE"/>
        </w:rPr>
      </w:pPr>
      <w:r w:rsidRPr="001B272E">
        <w:rPr>
          <w:rFonts w:ascii="Verdana" w:eastAsia="Lucida Grande" w:hAnsi="Verdana" w:cstheme="minorHAnsi"/>
          <w:b/>
          <w:u w:val="single"/>
          <w:lang w:eastAsia="en-IE"/>
        </w:rPr>
        <w:t xml:space="preserve">Essential Skills and Experience: </w:t>
      </w:r>
    </w:p>
    <w:p w:rsidR="00CC45D8" w:rsidRPr="001B272E" w:rsidRDefault="00CC45D8" w:rsidP="004458C5">
      <w:pPr>
        <w:keepNext/>
        <w:keepLines/>
        <w:spacing w:line="360" w:lineRule="auto"/>
        <w:ind w:right="-57"/>
        <w:jc w:val="both"/>
        <w:outlineLvl w:val="1"/>
        <w:rPr>
          <w:rFonts w:ascii="Verdana" w:eastAsia="Lucida Grande" w:hAnsi="Verdana" w:cstheme="minorHAnsi"/>
          <w:lang w:eastAsia="en-IE"/>
        </w:rPr>
      </w:pPr>
      <w:r w:rsidRPr="001B272E">
        <w:rPr>
          <w:rFonts w:ascii="Verdana" w:eastAsia="Lucida Grande" w:hAnsi="Verdana" w:cstheme="minorHAnsi"/>
          <w:lang w:eastAsia="en-IE"/>
        </w:rPr>
        <w:t xml:space="preserve">The ideal candidate for the position shall: </w:t>
      </w:r>
    </w:p>
    <w:p w:rsidR="004930B2" w:rsidRPr="001B272E" w:rsidRDefault="001D71F7" w:rsidP="004458C5">
      <w:pPr>
        <w:pStyle w:val="ListParagraph"/>
        <w:keepNext/>
        <w:keepLines/>
        <w:numPr>
          <w:ilvl w:val="0"/>
          <w:numId w:val="15"/>
        </w:numPr>
        <w:spacing w:line="360" w:lineRule="auto"/>
        <w:ind w:right="-57"/>
        <w:outlineLvl w:val="1"/>
        <w:rPr>
          <w:rFonts w:ascii="Verdana" w:eastAsia="Lucida Grande" w:hAnsi="Verdana" w:cstheme="minorHAnsi"/>
          <w:lang w:eastAsia="en-IE"/>
        </w:rPr>
      </w:pPr>
      <w:r>
        <w:rPr>
          <w:rFonts w:ascii="Verdana" w:eastAsia="Lucida Grande" w:hAnsi="Verdana" w:cstheme="minorHAnsi"/>
          <w:lang w:eastAsia="en-IE"/>
        </w:rPr>
        <w:t xml:space="preserve">have </w:t>
      </w:r>
      <w:r w:rsidR="00CC45D8" w:rsidRPr="001B272E">
        <w:rPr>
          <w:rFonts w:ascii="Verdana" w:eastAsia="Lucida Grande" w:hAnsi="Verdana" w:cstheme="minorHAnsi"/>
          <w:lang w:eastAsia="en-IE"/>
        </w:rPr>
        <w:t>a strong working knowledge of the principal policy, legislative and regulatory requirements, including EU Directive requirements, and public sector obligations, impacting on local authorities in relation to energy efficiency and carbon reduction targets;</w:t>
      </w:r>
    </w:p>
    <w:p w:rsidR="002713F5" w:rsidRDefault="001D71F7" w:rsidP="002713F5">
      <w:pPr>
        <w:widowControl/>
        <w:numPr>
          <w:ilvl w:val="0"/>
          <w:numId w:val="15"/>
        </w:numPr>
        <w:autoSpaceDE/>
        <w:autoSpaceDN/>
        <w:spacing w:line="360" w:lineRule="auto"/>
        <w:ind w:right="-57"/>
        <w:contextualSpacing/>
        <w:jc w:val="both"/>
        <w:rPr>
          <w:rFonts w:ascii="Verdana" w:eastAsia="Lucida Grande" w:hAnsi="Verdana" w:cstheme="minorHAnsi"/>
          <w:lang w:eastAsia="en-IE"/>
        </w:rPr>
      </w:pPr>
      <w:r>
        <w:rPr>
          <w:rFonts w:ascii="Verdana" w:eastAsia="Lucida Grande" w:hAnsi="Verdana" w:cstheme="minorHAnsi"/>
          <w:lang w:eastAsia="en-IE"/>
        </w:rPr>
        <w:t xml:space="preserve">have the </w:t>
      </w:r>
      <w:r w:rsidR="004930B2" w:rsidRPr="001B272E">
        <w:rPr>
          <w:rFonts w:ascii="Verdana" w:eastAsia="Lucida Grande" w:hAnsi="Verdana" w:cstheme="minorHAnsi"/>
          <w:lang w:eastAsia="en-IE"/>
        </w:rPr>
        <w:t>ability to lead and work effectively within small highly focused multi-disciplinary and cross functional teams in delivering high performance outcomes against a background of demanding time-driven requirements, multiparty interactions and the backdrop of a complex legal and regulatory context;</w:t>
      </w:r>
    </w:p>
    <w:p w:rsidR="002713F5" w:rsidRDefault="00CC45D8" w:rsidP="002713F5">
      <w:pPr>
        <w:widowControl/>
        <w:numPr>
          <w:ilvl w:val="0"/>
          <w:numId w:val="15"/>
        </w:numPr>
        <w:autoSpaceDE/>
        <w:autoSpaceDN/>
        <w:spacing w:line="360" w:lineRule="auto"/>
        <w:ind w:right="-57"/>
        <w:contextualSpacing/>
        <w:jc w:val="both"/>
        <w:rPr>
          <w:rFonts w:ascii="Verdana" w:eastAsia="Lucida Grande" w:hAnsi="Verdana" w:cstheme="minorHAnsi"/>
          <w:lang w:eastAsia="en-IE"/>
        </w:rPr>
      </w:pPr>
      <w:r w:rsidRPr="002713F5">
        <w:rPr>
          <w:rFonts w:ascii="Verdana" w:eastAsia="Lucida Grande" w:hAnsi="Verdana" w:cstheme="minorHAnsi"/>
          <w:lang w:eastAsia="en-IE"/>
        </w:rPr>
        <w:lastRenderedPageBreak/>
        <w:t xml:space="preserve">have experience of </w:t>
      </w:r>
      <w:r w:rsidR="001D71F7">
        <w:rPr>
          <w:rFonts w:ascii="Verdana" w:eastAsia="Lucida Grande" w:hAnsi="Verdana" w:cstheme="minorHAnsi"/>
          <w:lang w:eastAsia="en-IE"/>
        </w:rPr>
        <w:t xml:space="preserve">project </w:t>
      </w:r>
      <w:r w:rsidRPr="002713F5">
        <w:rPr>
          <w:rFonts w:ascii="Verdana" w:eastAsia="Lucida Grande" w:hAnsi="Verdana" w:cstheme="minorHAnsi"/>
          <w:lang w:eastAsia="en-IE"/>
        </w:rPr>
        <w:t>managing and scheduling a multi</w:t>
      </w:r>
      <w:r w:rsidR="001D71F7">
        <w:rPr>
          <w:rFonts w:ascii="Verdana" w:eastAsia="Lucida Grande" w:hAnsi="Verdana" w:cstheme="minorHAnsi"/>
          <w:lang w:eastAsia="en-IE"/>
        </w:rPr>
        <w:t>-</w:t>
      </w:r>
      <w:r w:rsidRPr="002713F5">
        <w:rPr>
          <w:rFonts w:ascii="Verdana" w:eastAsia="Lucida Grande" w:hAnsi="Verdana" w:cstheme="minorHAnsi"/>
          <w:lang w:eastAsia="en-IE"/>
        </w:rPr>
        <w:t>annual portfolio of projects within budget and on time;</w:t>
      </w:r>
    </w:p>
    <w:p w:rsidR="002713F5" w:rsidRDefault="00CC45D8" w:rsidP="002713F5">
      <w:pPr>
        <w:widowControl/>
        <w:numPr>
          <w:ilvl w:val="0"/>
          <w:numId w:val="15"/>
        </w:numPr>
        <w:autoSpaceDE/>
        <w:autoSpaceDN/>
        <w:spacing w:line="360" w:lineRule="auto"/>
        <w:ind w:right="-57"/>
        <w:contextualSpacing/>
        <w:jc w:val="both"/>
        <w:rPr>
          <w:rFonts w:ascii="Verdana" w:eastAsia="Lucida Grande" w:hAnsi="Verdana" w:cstheme="minorHAnsi"/>
          <w:lang w:eastAsia="en-IE"/>
        </w:rPr>
      </w:pPr>
      <w:r w:rsidRPr="002713F5">
        <w:rPr>
          <w:rFonts w:ascii="Verdana" w:eastAsia="Lucida Grande" w:hAnsi="Verdana" w:cstheme="minorHAnsi"/>
          <w:lang w:eastAsia="en-IE"/>
        </w:rPr>
        <w:t xml:space="preserve">have a track record of delivering results; </w:t>
      </w:r>
    </w:p>
    <w:p w:rsidR="002713F5" w:rsidRDefault="001D71F7" w:rsidP="002713F5">
      <w:pPr>
        <w:widowControl/>
        <w:numPr>
          <w:ilvl w:val="0"/>
          <w:numId w:val="15"/>
        </w:numPr>
        <w:autoSpaceDE/>
        <w:autoSpaceDN/>
        <w:spacing w:line="360" w:lineRule="auto"/>
        <w:ind w:right="-57"/>
        <w:contextualSpacing/>
        <w:jc w:val="both"/>
        <w:rPr>
          <w:rFonts w:ascii="Verdana" w:eastAsia="Lucida Grande" w:hAnsi="Verdana" w:cstheme="minorHAnsi"/>
          <w:lang w:eastAsia="en-IE"/>
        </w:rPr>
      </w:pPr>
      <w:r w:rsidRPr="002713F5">
        <w:rPr>
          <w:rFonts w:ascii="Verdana" w:eastAsia="Lucida Grande" w:hAnsi="Verdana" w:cstheme="minorHAnsi"/>
          <w:lang w:eastAsia="en-IE"/>
        </w:rPr>
        <w:t>understand</w:t>
      </w:r>
      <w:r w:rsidR="00CC45D8" w:rsidRPr="002713F5">
        <w:rPr>
          <w:rFonts w:ascii="Verdana" w:eastAsia="Lucida Grande" w:hAnsi="Verdana" w:cstheme="minorHAnsi"/>
          <w:lang w:eastAsia="en-IE"/>
        </w:rPr>
        <w:t xml:space="preserve"> Local Authority services and structures in Ireland or have the ability to quickly acquire same; </w:t>
      </w:r>
    </w:p>
    <w:p w:rsidR="002713F5" w:rsidRDefault="00CC45D8" w:rsidP="002713F5">
      <w:pPr>
        <w:widowControl/>
        <w:numPr>
          <w:ilvl w:val="0"/>
          <w:numId w:val="15"/>
        </w:numPr>
        <w:autoSpaceDE/>
        <w:autoSpaceDN/>
        <w:spacing w:line="360" w:lineRule="auto"/>
        <w:ind w:right="-57"/>
        <w:contextualSpacing/>
        <w:jc w:val="both"/>
        <w:rPr>
          <w:rFonts w:ascii="Verdana" w:eastAsia="Lucida Grande" w:hAnsi="Verdana" w:cstheme="minorHAnsi"/>
          <w:lang w:eastAsia="en-IE"/>
        </w:rPr>
      </w:pPr>
      <w:r w:rsidRPr="002713F5">
        <w:rPr>
          <w:rFonts w:ascii="Verdana" w:eastAsia="Lucida Grande" w:hAnsi="Verdana" w:cstheme="minorHAnsi"/>
          <w:lang w:eastAsia="en-IE"/>
        </w:rPr>
        <w:t xml:space="preserve">be capable of working in close consultation with key stakeholders and in seeking co-operation and consensus with a whole range of bodies and representative groups; </w:t>
      </w:r>
    </w:p>
    <w:p w:rsidR="005D0603" w:rsidRDefault="00CC45D8" w:rsidP="005D0603">
      <w:pPr>
        <w:widowControl/>
        <w:numPr>
          <w:ilvl w:val="0"/>
          <w:numId w:val="15"/>
        </w:numPr>
        <w:autoSpaceDE/>
        <w:autoSpaceDN/>
        <w:spacing w:line="360" w:lineRule="auto"/>
        <w:ind w:right="-57"/>
        <w:contextualSpacing/>
        <w:jc w:val="both"/>
        <w:rPr>
          <w:rFonts w:ascii="Verdana" w:eastAsia="Lucida Grande" w:hAnsi="Verdana" w:cstheme="minorHAnsi"/>
          <w:lang w:eastAsia="en-IE"/>
        </w:rPr>
      </w:pPr>
      <w:r w:rsidRPr="002713F5">
        <w:rPr>
          <w:rFonts w:ascii="Verdana" w:eastAsia="Lucida Grande" w:hAnsi="Verdana" w:cstheme="minorHAnsi"/>
          <w:lang w:eastAsia="en-IE"/>
        </w:rPr>
        <w:t xml:space="preserve">be experienced in meeting regularly with stakeholders, providing updates, </w:t>
      </w:r>
      <w:r w:rsidRPr="005D0603">
        <w:rPr>
          <w:rFonts w:ascii="Verdana" w:eastAsia="Lucida Grande" w:hAnsi="Verdana" w:cstheme="minorHAnsi"/>
          <w:lang w:eastAsia="en-IE"/>
        </w:rPr>
        <w:t xml:space="preserve">presentations and reports, taking customer feedback and ensuring any learning from same is used to enhance the operations of the organisation; </w:t>
      </w:r>
    </w:p>
    <w:p w:rsidR="005D0603" w:rsidRDefault="00CC45D8" w:rsidP="005D0603">
      <w:pPr>
        <w:widowControl/>
        <w:numPr>
          <w:ilvl w:val="0"/>
          <w:numId w:val="15"/>
        </w:numPr>
        <w:autoSpaceDE/>
        <w:autoSpaceDN/>
        <w:spacing w:line="360" w:lineRule="auto"/>
        <w:ind w:right="-57"/>
        <w:contextualSpacing/>
        <w:jc w:val="both"/>
        <w:rPr>
          <w:rFonts w:ascii="Verdana" w:eastAsia="Lucida Grande" w:hAnsi="Verdana" w:cstheme="minorHAnsi"/>
          <w:lang w:eastAsia="en-IE"/>
        </w:rPr>
      </w:pPr>
      <w:r w:rsidRPr="005D0603">
        <w:rPr>
          <w:rFonts w:ascii="Verdana" w:eastAsia="Lucida Grande" w:hAnsi="Verdana" w:cstheme="minorHAnsi"/>
          <w:lang w:eastAsia="en-IE"/>
        </w:rPr>
        <w:t xml:space="preserve">be experienced in contributing to the operational and strategic planning processes and in the implementation of the agreed aims of same; </w:t>
      </w:r>
    </w:p>
    <w:p w:rsidR="005D0603" w:rsidRDefault="00CC45D8" w:rsidP="005D0603">
      <w:pPr>
        <w:widowControl/>
        <w:numPr>
          <w:ilvl w:val="0"/>
          <w:numId w:val="15"/>
        </w:numPr>
        <w:autoSpaceDE/>
        <w:autoSpaceDN/>
        <w:spacing w:line="360" w:lineRule="auto"/>
        <w:ind w:right="-57"/>
        <w:contextualSpacing/>
        <w:jc w:val="both"/>
        <w:rPr>
          <w:rFonts w:ascii="Verdana" w:eastAsia="Lucida Grande" w:hAnsi="Verdana" w:cstheme="minorHAnsi"/>
          <w:lang w:eastAsia="en-IE"/>
        </w:rPr>
      </w:pPr>
      <w:r w:rsidRPr="005D0603">
        <w:rPr>
          <w:rFonts w:ascii="Verdana" w:eastAsia="Lucida Grande" w:hAnsi="Verdana" w:cstheme="minorHAnsi"/>
          <w:lang w:eastAsia="en-IE"/>
        </w:rPr>
        <w:t>have excellent interpersonal, communication and influencing skills</w:t>
      </w:r>
      <w:r w:rsidR="004930B2" w:rsidRPr="005D0603">
        <w:rPr>
          <w:rFonts w:ascii="Verdana" w:eastAsia="Lucida Grande" w:hAnsi="Verdana" w:cstheme="minorHAnsi"/>
          <w:lang w:eastAsia="en-IE"/>
        </w:rPr>
        <w:t xml:space="preserve">, including </w:t>
      </w:r>
      <w:r w:rsidR="00026B51" w:rsidRPr="005D0603">
        <w:rPr>
          <w:rFonts w:ascii="Verdana" w:eastAsia="Lucida Grande" w:hAnsi="Verdana" w:cstheme="minorHAnsi"/>
          <w:lang w:eastAsia="en-IE"/>
        </w:rPr>
        <w:t>t</w:t>
      </w:r>
      <w:r w:rsidR="004930B2" w:rsidRPr="005D0603">
        <w:rPr>
          <w:rFonts w:ascii="Verdana" w:eastAsia="Lucida Grande" w:hAnsi="Verdana" w:cstheme="minorHAnsi"/>
          <w:lang w:eastAsia="en-IE"/>
        </w:rPr>
        <w:t>echnical report writing skills and ability to communicate findings to a non-technical audience</w:t>
      </w:r>
      <w:r w:rsidRPr="005D0603">
        <w:rPr>
          <w:rFonts w:ascii="Verdana" w:eastAsia="Lucida Grande" w:hAnsi="Verdana" w:cstheme="minorHAnsi"/>
          <w:lang w:eastAsia="en-IE"/>
        </w:rPr>
        <w:t>;</w:t>
      </w:r>
    </w:p>
    <w:p w:rsidR="005D0603" w:rsidRDefault="004930B2" w:rsidP="005D0603">
      <w:pPr>
        <w:widowControl/>
        <w:numPr>
          <w:ilvl w:val="0"/>
          <w:numId w:val="15"/>
        </w:numPr>
        <w:autoSpaceDE/>
        <w:autoSpaceDN/>
        <w:spacing w:line="360" w:lineRule="auto"/>
        <w:ind w:right="-57"/>
        <w:contextualSpacing/>
        <w:jc w:val="both"/>
        <w:rPr>
          <w:rFonts w:ascii="Verdana" w:eastAsia="Lucida Grande" w:hAnsi="Verdana" w:cstheme="minorHAnsi"/>
          <w:lang w:eastAsia="en-IE"/>
        </w:rPr>
      </w:pPr>
      <w:r w:rsidRPr="005D0603">
        <w:rPr>
          <w:rFonts w:ascii="Verdana" w:eastAsia="Lucida Grande" w:hAnsi="Verdana" w:cstheme="minorHAnsi"/>
          <w:lang w:eastAsia="en-IE"/>
        </w:rPr>
        <w:t>have experience of maintaining sound employee relations and conflict resolution;</w:t>
      </w:r>
    </w:p>
    <w:p w:rsidR="005D0603" w:rsidRDefault="004930B2" w:rsidP="005D0603">
      <w:pPr>
        <w:widowControl/>
        <w:numPr>
          <w:ilvl w:val="0"/>
          <w:numId w:val="15"/>
        </w:numPr>
        <w:autoSpaceDE/>
        <w:autoSpaceDN/>
        <w:spacing w:line="360" w:lineRule="auto"/>
        <w:ind w:right="-57"/>
        <w:contextualSpacing/>
        <w:jc w:val="both"/>
        <w:rPr>
          <w:rFonts w:ascii="Verdana" w:eastAsia="Lucida Grande" w:hAnsi="Verdana" w:cstheme="minorHAnsi"/>
          <w:lang w:eastAsia="en-IE"/>
        </w:rPr>
      </w:pPr>
      <w:r w:rsidRPr="005D0603">
        <w:rPr>
          <w:rFonts w:ascii="Verdana" w:eastAsia="Lucida Grande" w:hAnsi="Verdana" w:cstheme="minorHAnsi"/>
          <w:lang w:eastAsia="en-IE"/>
        </w:rPr>
        <w:t>experience in public procurement practices;</w:t>
      </w:r>
    </w:p>
    <w:p w:rsidR="005D0603" w:rsidRDefault="00CC45D8" w:rsidP="005D0603">
      <w:pPr>
        <w:widowControl/>
        <w:numPr>
          <w:ilvl w:val="0"/>
          <w:numId w:val="15"/>
        </w:numPr>
        <w:autoSpaceDE/>
        <w:autoSpaceDN/>
        <w:spacing w:line="360" w:lineRule="auto"/>
        <w:ind w:right="-57"/>
        <w:contextualSpacing/>
        <w:jc w:val="both"/>
        <w:rPr>
          <w:rFonts w:ascii="Verdana" w:eastAsia="Lucida Grande" w:hAnsi="Verdana" w:cstheme="minorHAnsi"/>
          <w:lang w:eastAsia="en-IE"/>
        </w:rPr>
      </w:pPr>
      <w:r w:rsidRPr="005D0603">
        <w:rPr>
          <w:rFonts w:ascii="Verdana" w:eastAsia="Lucida Grande" w:hAnsi="Verdana" w:cstheme="minorHAnsi"/>
          <w:lang w:eastAsia="en-IE"/>
        </w:rPr>
        <w:t xml:space="preserve">have good knowledge and awareness of statutory obligations of Health and Safety Legislation the implications for the organization and the employee, and their application in the workplace; </w:t>
      </w:r>
      <w:r w:rsidR="001D71F7">
        <w:rPr>
          <w:rFonts w:ascii="Verdana" w:eastAsia="Lucida Grande" w:hAnsi="Verdana" w:cstheme="minorHAnsi"/>
          <w:lang w:eastAsia="en-IE"/>
        </w:rPr>
        <w:t xml:space="preserve">and </w:t>
      </w:r>
      <w:r w:rsidR="001D71F7" w:rsidRPr="005D0603">
        <w:rPr>
          <w:rFonts w:ascii="Verdana" w:eastAsia="Lucida Grande" w:hAnsi="Verdana" w:cstheme="minorHAnsi"/>
          <w:lang w:eastAsia="en-IE"/>
        </w:rPr>
        <w:t>understand</w:t>
      </w:r>
      <w:r w:rsidR="004930B2" w:rsidRPr="005D0603">
        <w:rPr>
          <w:rFonts w:ascii="Verdana" w:eastAsia="Lucida Grande" w:hAnsi="Verdana" w:cstheme="minorHAnsi"/>
          <w:lang w:eastAsia="en-IE"/>
        </w:rPr>
        <w:t xml:space="preserve"> the role and duties of managers in safety management in the workplace;</w:t>
      </w:r>
    </w:p>
    <w:p w:rsidR="005D0603" w:rsidRDefault="00CC45D8" w:rsidP="005D0603">
      <w:pPr>
        <w:widowControl/>
        <w:numPr>
          <w:ilvl w:val="0"/>
          <w:numId w:val="15"/>
        </w:numPr>
        <w:autoSpaceDE/>
        <w:autoSpaceDN/>
        <w:spacing w:line="360" w:lineRule="auto"/>
        <w:ind w:right="-57"/>
        <w:contextualSpacing/>
        <w:jc w:val="both"/>
        <w:rPr>
          <w:rFonts w:ascii="Verdana" w:eastAsia="Lucida Grande" w:hAnsi="Verdana" w:cstheme="minorHAnsi"/>
          <w:lang w:eastAsia="en-IE"/>
        </w:rPr>
      </w:pPr>
      <w:r w:rsidRPr="005D0603">
        <w:rPr>
          <w:rFonts w:ascii="Verdana" w:eastAsia="Lucida Grande" w:hAnsi="Verdana" w:cstheme="minorHAnsi"/>
          <w:lang w:eastAsia="en-IE"/>
        </w:rPr>
        <w:lastRenderedPageBreak/>
        <w:t xml:space="preserve">have experience of managing finance and budgets and ensuring value for money; </w:t>
      </w:r>
    </w:p>
    <w:p w:rsidR="005D0603" w:rsidRDefault="00CC45D8" w:rsidP="005D0603">
      <w:pPr>
        <w:widowControl/>
        <w:numPr>
          <w:ilvl w:val="0"/>
          <w:numId w:val="15"/>
        </w:numPr>
        <w:autoSpaceDE/>
        <w:autoSpaceDN/>
        <w:spacing w:line="360" w:lineRule="auto"/>
        <w:ind w:right="-57"/>
        <w:contextualSpacing/>
        <w:jc w:val="both"/>
        <w:rPr>
          <w:rFonts w:ascii="Verdana" w:eastAsia="Lucida Grande" w:hAnsi="Verdana" w:cstheme="minorHAnsi"/>
          <w:lang w:eastAsia="en-IE"/>
        </w:rPr>
      </w:pPr>
      <w:r w:rsidRPr="005D0603">
        <w:rPr>
          <w:rFonts w:ascii="Verdana" w:eastAsia="Lucida Grande" w:hAnsi="Verdana" w:cstheme="minorHAnsi"/>
          <w:lang w:eastAsia="en-IE"/>
        </w:rPr>
        <w:t xml:space="preserve">experience of providing information on the pattern of demand and activity and the skills to schedule/programme the carrying out of work; </w:t>
      </w:r>
    </w:p>
    <w:p w:rsidR="005D0603" w:rsidRDefault="00D50180" w:rsidP="005D0603">
      <w:pPr>
        <w:widowControl/>
        <w:numPr>
          <w:ilvl w:val="0"/>
          <w:numId w:val="15"/>
        </w:numPr>
        <w:autoSpaceDE/>
        <w:autoSpaceDN/>
        <w:spacing w:line="360" w:lineRule="auto"/>
        <w:ind w:right="-57"/>
        <w:contextualSpacing/>
        <w:jc w:val="both"/>
        <w:rPr>
          <w:rFonts w:ascii="Verdana" w:eastAsia="Lucida Grande" w:hAnsi="Verdana" w:cstheme="minorHAnsi"/>
          <w:lang w:eastAsia="en-IE"/>
        </w:rPr>
      </w:pPr>
      <w:r>
        <w:rPr>
          <w:rFonts w:ascii="Verdana" w:eastAsia="Lucida Grande" w:hAnsi="Verdana" w:cstheme="minorHAnsi"/>
          <w:lang w:eastAsia="en-IE"/>
        </w:rPr>
        <w:t>p</w:t>
      </w:r>
      <w:r w:rsidRPr="00D50180">
        <w:rPr>
          <w:rFonts w:ascii="Verdana" w:eastAsia="Lucida Grande" w:hAnsi="Verdana" w:cstheme="minorHAnsi"/>
          <w:lang w:eastAsia="en-IE"/>
        </w:rPr>
        <w:t>roficiency in energy modelling software, data analysis tools and MS Office Suite</w:t>
      </w:r>
      <w:r w:rsidR="00CC45D8" w:rsidRPr="005D0603">
        <w:rPr>
          <w:rFonts w:ascii="Verdana" w:eastAsia="Lucida Grande" w:hAnsi="Verdana" w:cstheme="minorHAnsi"/>
          <w:lang w:eastAsia="en-IE"/>
        </w:rPr>
        <w:t xml:space="preserve">; </w:t>
      </w:r>
    </w:p>
    <w:p w:rsidR="00CC45D8" w:rsidRPr="005D0603" w:rsidRDefault="00CC45D8" w:rsidP="005D0603">
      <w:pPr>
        <w:widowControl/>
        <w:numPr>
          <w:ilvl w:val="0"/>
          <w:numId w:val="15"/>
        </w:numPr>
        <w:autoSpaceDE/>
        <w:autoSpaceDN/>
        <w:spacing w:line="360" w:lineRule="auto"/>
        <w:ind w:right="-57"/>
        <w:contextualSpacing/>
        <w:jc w:val="both"/>
        <w:rPr>
          <w:rFonts w:ascii="Verdana" w:eastAsia="Lucida Grande" w:hAnsi="Verdana" w:cstheme="minorHAnsi"/>
          <w:lang w:eastAsia="en-IE"/>
        </w:rPr>
      </w:pPr>
      <w:r w:rsidRPr="005D0603">
        <w:rPr>
          <w:rFonts w:ascii="Verdana" w:eastAsia="Lucida Grande" w:hAnsi="Verdana" w:cstheme="minorHAnsi"/>
          <w:lang w:eastAsia="en-IE"/>
        </w:rPr>
        <w:t>have a focus on the customer and on service improvement including taking ownership and resolving issues arising;</w:t>
      </w:r>
    </w:p>
    <w:p w:rsidR="00701BC2" w:rsidRPr="001B272E" w:rsidRDefault="00701BC2" w:rsidP="004458C5">
      <w:pPr>
        <w:keepNext/>
        <w:keepLines/>
        <w:spacing w:line="360" w:lineRule="auto"/>
        <w:ind w:right="-57"/>
        <w:jc w:val="both"/>
        <w:outlineLvl w:val="1"/>
        <w:rPr>
          <w:rFonts w:ascii="Verdana" w:eastAsia="Lucida Grande" w:hAnsi="Verdana" w:cstheme="minorHAnsi"/>
          <w:lang w:eastAsia="en-IE"/>
        </w:rPr>
      </w:pPr>
      <w:r w:rsidRPr="001B272E">
        <w:rPr>
          <w:rFonts w:ascii="Verdana" w:eastAsia="Lucida Grande" w:hAnsi="Verdana" w:cstheme="minorHAnsi"/>
          <w:lang w:eastAsia="en-IE"/>
        </w:rPr>
        <w:t>Desirable qualities:</w:t>
      </w:r>
    </w:p>
    <w:p w:rsidR="00787894" w:rsidRPr="001B272E" w:rsidRDefault="00787894" w:rsidP="004458C5">
      <w:pPr>
        <w:widowControl/>
        <w:numPr>
          <w:ilvl w:val="0"/>
          <w:numId w:val="11"/>
        </w:numPr>
        <w:autoSpaceDE/>
        <w:autoSpaceDN/>
        <w:spacing w:line="360" w:lineRule="auto"/>
        <w:ind w:right="-57"/>
        <w:contextualSpacing/>
        <w:jc w:val="both"/>
        <w:rPr>
          <w:rFonts w:ascii="Verdana" w:eastAsia="Lucida Grande" w:hAnsi="Verdana" w:cstheme="minorHAnsi"/>
          <w:lang w:eastAsia="en-IE"/>
        </w:rPr>
      </w:pPr>
      <w:r w:rsidRPr="001B272E">
        <w:rPr>
          <w:rFonts w:ascii="Verdana" w:eastAsia="Lucida Grande" w:hAnsi="Verdana" w:cstheme="minorHAnsi"/>
          <w:lang w:eastAsia="en-IE"/>
        </w:rPr>
        <w:t>experience in the education and training of staff and colleagues;</w:t>
      </w:r>
    </w:p>
    <w:p w:rsidR="00787894" w:rsidRPr="001B272E" w:rsidRDefault="00787894" w:rsidP="004458C5">
      <w:pPr>
        <w:widowControl/>
        <w:numPr>
          <w:ilvl w:val="0"/>
          <w:numId w:val="11"/>
        </w:numPr>
        <w:autoSpaceDE/>
        <w:autoSpaceDN/>
        <w:spacing w:line="360" w:lineRule="auto"/>
        <w:ind w:right="-57"/>
        <w:contextualSpacing/>
        <w:jc w:val="both"/>
        <w:rPr>
          <w:rFonts w:ascii="Verdana" w:eastAsia="Lucida Grande" w:hAnsi="Verdana" w:cstheme="minorHAnsi"/>
          <w:lang w:eastAsia="en-IE"/>
        </w:rPr>
      </w:pPr>
      <w:r w:rsidRPr="001B272E">
        <w:rPr>
          <w:rFonts w:ascii="Verdana" w:eastAsia="Lucida Grande" w:hAnsi="Verdana" w:cstheme="minorHAnsi"/>
          <w:lang w:eastAsia="en-IE"/>
        </w:rPr>
        <w:t>sound judgement and creative problem-solving skill</w:t>
      </w:r>
      <w:r w:rsidR="004930B2" w:rsidRPr="001B272E">
        <w:rPr>
          <w:rFonts w:ascii="Verdana" w:eastAsia="Lucida Grande" w:hAnsi="Verdana" w:cstheme="minorHAnsi"/>
          <w:lang w:eastAsia="en-IE"/>
        </w:rPr>
        <w:t>s</w:t>
      </w:r>
      <w:r w:rsidRPr="001B272E">
        <w:rPr>
          <w:rFonts w:ascii="Verdana" w:eastAsia="Lucida Grande" w:hAnsi="Verdana" w:cstheme="minorHAnsi"/>
          <w:lang w:eastAsia="en-IE"/>
        </w:rPr>
        <w:t>;</w:t>
      </w:r>
    </w:p>
    <w:p w:rsidR="00F11820" w:rsidRPr="001B272E" w:rsidRDefault="004930B2" w:rsidP="004458C5">
      <w:pPr>
        <w:widowControl/>
        <w:numPr>
          <w:ilvl w:val="0"/>
          <w:numId w:val="11"/>
        </w:numPr>
        <w:autoSpaceDE/>
        <w:autoSpaceDN/>
        <w:spacing w:line="360" w:lineRule="auto"/>
        <w:ind w:right="-57"/>
        <w:contextualSpacing/>
        <w:jc w:val="both"/>
        <w:rPr>
          <w:rFonts w:ascii="Verdana" w:eastAsia="Lucida Grande" w:hAnsi="Verdana" w:cstheme="minorHAnsi"/>
          <w:lang w:eastAsia="en-IE"/>
        </w:rPr>
      </w:pPr>
      <w:r w:rsidRPr="001B272E">
        <w:rPr>
          <w:rFonts w:ascii="Verdana" w:eastAsia="Lucida Grande" w:hAnsi="Verdana" w:cstheme="minorHAnsi"/>
          <w:lang w:eastAsia="en-IE"/>
        </w:rPr>
        <w:t>q</w:t>
      </w:r>
      <w:r w:rsidR="00F11820" w:rsidRPr="001B272E">
        <w:rPr>
          <w:rFonts w:ascii="Verdana" w:eastAsia="Lucida Grande" w:hAnsi="Verdana" w:cstheme="minorHAnsi"/>
          <w:lang w:eastAsia="en-IE"/>
        </w:rPr>
        <w:t>ualification in ISO 50001 and/or Certified Energy Manager</w:t>
      </w:r>
      <w:r w:rsidR="00026B51" w:rsidRPr="001B272E">
        <w:rPr>
          <w:rFonts w:ascii="Verdana" w:eastAsia="Lucida Grande" w:hAnsi="Verdana" w:cstheme="minorHAnsi"/>
          <w:lang w:eastAsia="en-IE"/>
        </w:rPr>
        <w:t>;</w:t>
      </w:r>
    </w:p>
    <w:p w:rsidR="008B3F7B" w:rsidRPr="001B272E" w:rsidRDefault="004930B2" w:rsidP="004458C5">
      <w:pPr>
        <w:widowControl/>
        <w:numPr>
          <w:ilvl w:val="0"/>
          <w:numId w:val="11"/>
        </w:numPr>
        <w:autoSpaceDE/>
        <w:autoSpaceDN/>
        <w:spacing w:line="360" w:lineRule="auto"/>
        <w:ind w:right="-57"/>
        <w:contextualSpacing/>
        <w:jc w:val="both"/>
        <w:rPr>
          <w:rFonts w:ascii="Verdana" w:eastAsia="Lucida Grande" w:hAnsi="Verdana" w:cstheme="minorHAnsi"/>
          <w:lang w:eastAsia="en-IE"/>
        </w:rPr>
      </w:pPr>
      <w:r w:rsidRPr="001B272E">
        <w:rPr>
          <w:rFonts w:ascii="Verdana" w:eastAsia="Lucida Grande" w:hAnsi="Verdana" w:cstheme="minorHAnsi"/>
          <w:lang w:eastAsia="en-IE"/>
        </w:rPr>
        <w:t>e</w:t>
      </w:r>
      <w:r w:rsidR="008B3F7B" w:rsidRPr="001B272E">
        <w:rPr>
          <w:rFonts w:ascii="Verdana" w:eastAsia="Lucida Grande" w:hAnsi="Verdana" w:cstheme="minorHAnsi"/>
          <w:lang w:eastAsia="en-IE"/>
        </w:rPr>
        <w:t>xperience working with</w:t>
      </w:r>
      <w:r w:rsidRPr="001B272E">
        <w:rPr>
          <w:rFonts w:ascii="Verdana" w:eastAsia="Lucida Grande" w:hAnsi="Verdana" w:cstheme="minorHAnsi"/>
          <w:lang w:eastAsia="en-IE"/>
        </w:rPr>
        <w:t xml:space="preserve"> the</w:t>
      </w:r>
      <w:r w:rsidR="008B3F7B" w:rsidRPr="001B272E">
        <w:rPr>
          <w:rFonts w:ascii="Verdana" w:eastAsia="Lucida Grande" w:hAnsi="Verdana" w:cstheme="minorHAnsi"/>
          <w:lang w:eastAsia="en-IE"/>
        </w:rPr>
        <w:t xml:space="preserve"> public sector, such as local authorities</w:t>
      </w:r>
    </w:p>
    <w:p w:rsidR="008B3F7B" w:rsidRPr="001B272E" w:rsidRDefault="004930B2" w:rsidP="004458C5">
      <w:pPr>
        <w:widowControl/>
        <w:numPr>
          <w:ilvl w:val="0"/>
          <w:numId w:val="11"/>
        </w:numPr>
        <w:autoSpaceDE/>
        <w:autoSpaceDN/>
        <w:spacing w:line="360" w:lineRule="auto"/>
        <w:ind w:right="-57"/>
        <w:contextualSpacing/>
        <w:jc w:val="both"/>
        <w:rPr>
          <w:rFonts w:ascii="Verdana" w:eastAsia="Lucida Grande" w:hAnsi="Verdana" w:cstheme="minorHAnsi"/>
          <w:lang w:eastAsia="en-IE"/>
        </w:rPr>
      </w:pPr>
      <w:r w:rsidRPr="001B272E">
        <w:rPr>
          <w:rFonts w:ascii="Verdana" w:eastAsia="Lucida Grande" w:hAnsi="Verdana" w:cstheme="minorHAnsi"/>
          <w:lang w:eastAsia="en-IE"/>
        </w:rPr>
        <w:t>a</w:t>
      </w:r>
      <w:r w:rsidR="008B3F7B" w:rsidRPr="001B272E">
        <w:rPr>
          <w:rFonts w:ascii="Verdana" w:eastAsia="Lucida Grande" w:hAnsi="Verdana" w:cstheme="minorHAnsi"/>
          <w:lang w:eastAsia="en-IE"/>
        </w:rPr>
        <w:t>dditional certifications e.g. IPMVP, SEAI Certified Auditor, Registered non-domestic BER assessor</w:t>
      </w:r>
      <w:r w:rsidR="00026B51" w:rsidRPr="001B272E">
        <w:rPr>
          <w:rFonts w:ascii="Verdana" w:eastAsia="Lucida Grande" w:hAnsi="Verdana" w:cstheme="minorHAnsi"/>
          <w:lang w:eastAsia="en-IE"/>
        </w:rPr>
        <w:t>.</w:t>
      </w:r>
    </w:p>
    <w:p w:rsidR="0090384A" w:rsidRDefault="0090384A" w:rsidP="004458C5">
      <w:pPr>
        <w:widowControl/>
        <w:tabs>
          <w:tab w:val="left" w:pos="-720"/>
          <w:tab w:val="left" w:pos="0"/>
        </w:tabs>
        <w:suppressAutoHyphens/>
        <w:autoSpaceDE/>
        <w:autoSpaceDN/>
        <w:spacing w:line="360" w:lineRule="auto"/>
        <w:jc w:val="both"/>
        <w:rPr>
          <w:rFonts w:ascii="Verdana" w:eastAsia="Times New Roman" w:hAnsi="Verdana" w:cstheme="minorHAnsi"/>
          <w:b/>
          <w:lang w:val="en-GB"/>
        </w:rPr>
      </w:pPr>
    </w:p>
    <w:p w:rsidR="00F5320A" w:rsidRPr="0090384A" w:rsidRDefault="00A97869" w:rsidP="004458C5">
      <w:pPr>
        <w:widowControl/>
        <w:tabs>
          <w:tab w:val="left" w:pos="-720"/>
          <w:tab w:val="left" w:pos="0"/>
        </w:tabs>
        <w:suppressAutoHyphens/>
        <w:autoSpaceDE/>
        <w:autoSpaceDN/>
        <w:spacing w:line="360" w:lineRule="auto"/>
        <w:jc w:val="both"/>
        <w:rPr>
          <w:rFonts w:ascii="Verdana" w:eastAsia="Times New Roman" w:hAnsi="Verdana" w:cstheme="minorHAnsi"/>
          <w:b/>
          <w:u w:val="single"/>
          <w:lang w:val="en-GB"/>
        </w:rPr>
      </w:pPr>
      <w:r w:rsidRPr="0090384A">
        <w:rPr>
          <w:rFonts w:ascii="Verdana" w:eastAsia="Times New Roman" w:hAnsi="Verdana" w:cstheme="minorHAnsi"/>
          <w:b/>
          <w:u w:val="single"/>
          <w:lang w:val="en-GB"/>
        </w:rPr>
        <w:t>Reporting to:</w:t>
      </w:r>
    </w:p>
    <w:p w:rsidR="00533941" w:rsidRPr="001B272E" w:rsidRDefault="00533941" w:rsidP="004458C5">
      <w:pPr>
        <w:adjustRightInd w:val="0"/>
        <w:spacing w:line="360" w:lineRule="auto"/>
        <w:jc w:val="both"/>
        <w:rPr>
          <w:rFonts w:ascii="Verdana" w:hAnsi="Verdana" w:cs="Times New Roman"/>
          <w:color w:val="000000"/>
        </w:rPr>
      </w:pPr>
      <w:r w:rsidRPr="001B272E">
        <w:rPr>
          <w:rFonts w:ascii="Verdana" w:hAnsi="Verdana" w:cs="Times New Roman"/>
          <w:color w:val="000000"/>
        </w:rPr>
        <w:t xml:space="preserve">The </w:t>
      </w:r>
      <w:r w:rsidR="00026B51" w:rsidRPr="001B272E">
        <w:rPr>
          <w:rFonts w:ascii="Verdana" w:hAnsi="Verdana" w:cs="Times New Roman"/>
          <w:b/>
          <w:color w:val="000000"/>
        </w:rPr>
        <w:t xml:space="preserve">Regional Energy Services Manager </w:t>
      </w:r>
      <w:r w:rsidRPr="001B272E">
        <w:rPr>
          <w:rFonts w:ascii="Verdana" w:hAnsi="Verdana" w:cs="Times New Roman"/>
          <w:color w:val="000000"/>
        </w:rPr>
        <w:t xml:space="preserve">post is based in the </w:t>
      </w:r>
      <w:r w:rsidR="00026B51" w:rsidRPr="001B272E">
        <w:rPr>
          <w:rFonts w:ascii="Verdana" w:hAnsi="Verdana" w:cs="Times New Roman"/>
          <w:color w:val="000000"/>
        </w:rPr>
        <w:t xml:space="preserve">Environment &amp; Climate Action Section of Tipperary County Council </w:t>
      </w:r>
      <w:r w:rsidRPr="001B272E">
        <w:rPr>
          <w:rFonts w:ascii="Verdana" w:hAnsi="Verdana" w:cs="Times New Roman"/>
          <w:color w:val="000000"/>
        </w:rPr>
        <w:t>and the suc</w:t>
      </w:r>
      <w:r w:rsidR="00AA1246" w:rsidRPr="001B272E">
        <w:rPr>
          <w:rFonts w:ascii="Verdana" w:hAnsi="Verdana" w:cs="Times New Roman"/>
          <w:color w:val="000000"/>
        </w:rPr>
        <w:t>c</w:t>
      </w:r>
      <w:r w:rsidRPr="001B272E">
        <w:rPr>
          <w:rFonts w:ascii="Verdana" w:hAnsi="Verdana" w:cs="Times New Roman"/>
          <w:color w:val="000000"/>
        </w:rPr>
        <w:t>essful candidate will report directly to the appropriate supervisor in the Section or to any other employee of Tipperary County Council as the Chief Executive, Director of Services or other appropriate employee may designate for this purpose.</w:t>
      </w:r>
    </w:p>
    <w:p w:rsidR="003610B7" w:rsidRPr="001B272E" w:rsidRDefault="003610B7" w:rsidP="004458C5">
      <w:pPr>
        <w:widowControl/>
        <w:autoSpaceDE/>
        <w:autoSpaceDN/>
        <w:spacing w:line="360" w:lineRule="auto"/>
        <w:jc w:val="both"/>
        <w:rPr>
          <w:rFonts w:ascii="Verdana" w:eastAsia="Times New Roman" w:hAnsi="Verdana"/>
          <w:b/>
          <w:bCs/>
          <w:lang w:val="en-GB" w:eastAsia="en-GB"/>
        </w:rPr>
      </w:pPr>
    </w:p>
    <w:p w:rsidR="00343CA7" w:rsidRPr="001B272E" w:rsidRDefault="00343CA7" w:rsidP="004458C5">
      <w:pPr>
        <w:widowControl/>
        <w:autoSpaceDE/>
        <w:autoSpaceDN/>
        <w:spacing w:line="360" w:lineRule="auto"/>
        <w:jc w:val="both"/>
        <w:rPr>
          <w:rFonts w:ascii="Verdana" w:eastAsia="Times New Roman" w:hAnsi="Verdana"/>
          <w:b/>
          <w:bCs/>
          <w:u w:val="single"/>
          <w:lang w:val="en-GB" w:eastAsia="en-GB"/>
        </w:rPr>
      </w:pPr>
      <w:r w:rsidRPr="00C17B69">
        <w:rPr>
          <w:rFonts w:ascii="Verdana" w:eastAsia="Times New Roman" w:hAnsi="Verdana"/>
          <w:b/>
          <w:bCs/>
          <w:u w:val="single"/>
          <w:lang w:val="en-GB" w:eastAsia="en-GB"/>
        </w:rPr>
        <w:lastRenderedPageBreak/>
        <w:t>Information Sheet – Competency Framework and Requirements</w:t>
      </w:r>
      <w:r w:rsidR="001B272E" w:rsidRPr="00C17B69">
        <w:rPr>
          <w:rFonts w:ascii="Verdana" w:eastAsia="Times New Roman" w:hAnsi="Verdana"/>
          <w:b/>
          <w:bCs/>
          <w:u w:val="single"/>
          <w:lang w:val="en-GB" w:eastAsia="en-GB"/>
        </w:rPr>
        <w:t>:</w:t>
      </w:r>
    </w:p>
    <w:p w:rsidR="00343CA7" w:rsidRPr="0090384A" w:rsidRDefault="00953CB2" w:rsidP="0090384A">
      <w:pPr>
        <w:adjustRightInd w:val="0"/>
        <w:spacing w:line="360" w:lineRule="auto"/>
        <w:ind w:right="-227"/>
        <w:jc w:val="both"/>
        <w:rPr>
          <w:rFonts w:ascii="Verdana" w:hAnsi="Verdana" w:cstheme="minorHAnsi"/>
          <w:color w:val="000000"/>
        </w:rPr>
      </w:pPr>
      <w:r w:rsidRPr="001B272E">
        <w:rPr>
          <w:rFonts w:ascii="Verdana" w:hAnsi="Verdana" w:cstheme="minorHAnsi"/>
          <w:color w:val="000000"/>
        </w:rPr>
        <w:t xml:space="preserve">Key competencies for the post of </w:t>
      </w:r>
      <w:r w:rsidR="00026B51" w:rsidRPr="001B272E">
        <w:rPr>
          <w:rFonts w:ascii="Verdana" w:hAnsi="Verdana" w:cstheme="minorHAnsi"/>
          <w:b/>
          <w:bCs/>
          <w:color w:val="000000"/>
        </w:rPr>
        <w:t xml:space="preserve">Regional Energy Services Manager </w:t>
      </w:r>
      <w:r w:rsidRPr="001B272E">
        <w:rPr>
          <w:rFonts w:ascii="Verdana" w:hAnsi="Verdana" w:cstheme="minorHAnsi"/>
          <w:color w:val="000000"/>
        </w:rPr>
        <w:t xml:space="preserve">are given in the table below. Candidates will be expected to demonstrate sufficient evidence within their application form and at interview of their competence under each of these headings. </w:t>
      </w:r>
      <w:r w:rsidRPr="001B272E">
        <w:rPr>
          <w:rFonts w:ascii="Verdana" w:hAnsi="Verdana"/>
          <w:b/>
          <w:bCs/>
          <w:i/>
          <w:iCs/>
        </w:rPr>
        <w:t xml:space="preserve">Candidates must achieve a minimum 50% of the total marks available in each of the competencies outlined </w:t>
      </w:r>
      <w:r w:rsidR="00433A37" w:rsidRPr="001B272E">
        <w:rPr>
          <w:rFonts w:ascii="Verdana" w:hAnsi="Verdana"/>
          <w:b/>
          <w:bCs/>
          <w:i/>
          <w:iCs/>
        </w:rPr>
        <w:t>below</w:t>
      </w:r>
      <w:r w:rsidRPr="001B272E">
        <w:rPr>
          <w:rFonts w:ascii="Verdana" w:hAnsi="Verdana"/>
          <w:b/>
          <w:bCs/>
          <w:i/>
          <w:iCs/>
        </w:rPr>
        <w:t xml:space="preserve"> at interview in order to meet the qualifying standard.</w:t>
      </w:r>
      <w:r w:rsidR="00343CA7" w:rsidRPr="001B272E">
        <w:rPr>
          <w:rFonts w:ascii="Verdana" w:eastAsia="Times New Roman" w:hAnsi="Verdana"/>
          <w:lang w:val="en-GB" w:eastAsia="en-GB"/>
        </w:rPr>
        <w:t xml:space="preserve">  </w:t>
      </w:r>
    </w:p>
    <w:p w:rsidR="00343CA7" w:rsidRPr="001B272E" w:rsidRDefault="00343CA7" w:rsidP="004458C5">
      <w:pPr>
        <w:widowControl/>
        <w:tabs>
          <w:tab w:val="left" w:pos="-720"/>
        </w:tabs>
        <w:suppressAutoHyphens/>
        <w:autoSpaceDE/>
        <w:autoSpaceDN/>
        <w:spacing w:line="360" w:lineRule="auto"/>
        <w:ind w:left="357"/>
        <w:jc w:val="both"/>
        <w:rPr>
          <w:rFonts w:ascii="Verdana" w:eastAsia="Times New Roman" w:hAnsi="Verdana"/>
          <w:b/>
          <w:lang w:val="en-GB" w:eastAsia="en-GB"/>
        </w:rPr>
      </w:pPr>
    </w:p>
    <w:tbl>
      <w:tblPr>
        <w:tblStyle w:val="TableGrid"/>
        <w:tblW w:w="0" w:type="auto"/>
        <w:tblLook w:val="04A0" w:firstRow="1" w:lastRow="0" w:firstColumn="1" w:lastColumn="0" w:noHBand="0" w:noVBand="1"/>
      </w:tblPr>
      <w:tblGrid>
        <w:gridCol w:w="2376"/>
        <w:gridCol w:w="7400"/>
      </w:tblGrid>
      <w:tr w:rsidR="00026B51" w:rsidRPr="001B272E" w:rsidTr="00026B51">
        <w:tc>
          <w:tcPr>
            <w:tcW w:w="2376" w:type="dxa"/>
          </w:tcPr>
          <w:p w:rsidR="00026B51" w:rsidRPr="001B272E" w:rsidRDefault="00026B51" w:rsidP="004458C5">
            <w:pPr>
              <w:spacing w:line="360" w:lineRule="auto"/>
              <w:jc w:val="both"/>
              <w:rPr>
                <w:rFonts w:ascii="Verdana" w:hAnsi="Verdana" w:cstheme="minorHAnsi"/>
                <w:b/>
                <w:sz w:val="22"/>
                <w:szCs w:val="22"/>
              </w:rPr>
            </w:pPr>
            <w:r w:rsidRPr="001B272E">
              <w:rPr>
                <w:rFonts w:ascii="Verdana" w:hAnsi="Verdana" w:cstheme="minorHAnsi"/>
                <w:b/>
                <w:sz w:val="22"/>
                <w:szCs w:val="22"/>
              </w:rPr>
              <w:t>COMPETENCY</w:t>
            </w:r>
          </w:p>
        </w:tc>
        <w:tc>
          <w:tcPr>
            <w:tcW w:w="7400" w:type="dxa"/>
          </w:tcPr>
          <w:p w:rsidR="00026B51" w:rsidRPr="001B272E" w:rsidRDefault="00026B51" w:rsidP="004458C5">
            <w:pPr>
              <w:spacing w:line="360" w:lineRule="auto"/>
              <w:jc w:val="both"/>
              <w:rPr>
                <w:rFonts w:ascii="Verdana" w:hAnsi="Verdana" w:cstheme="minorHAnsi"/>
                <w:b/>
                <w:sz w:val="22"/>
                <w:szCs w:val="22"/>
              </w:rPr>
            </w:pPr>
            <w:r w:rsidRPr="001B272E">
              <w:rPr>
                <w:rFonts w:ascii="Verdana" w:hAnsi="Verdana" w:cstheme="minorHAnsi"/>
                <w:b/>
                <w:sz w:val="22"/>
                <w:szCs w:val="22"/>
              </w:rPr>
              <w:t>BEHAVIOURS</w:t>
            </w:r>
          </w:p>
        </w:tc>
      </w:tr>
      <w:tr w:rsidR="00026B51" w:rsidRPr="001B272E" w:rsidTr="00026B51">
        <w:tc>
          <w:tcPr>
            <w:tcW w:w="2376" w:type="dxa"/>
          </w:tcPr>
          <w:p w:rsidR="00026B51" w:rsidRPr="001B272E" w:rsidRDefault="00026B51" w:rsidP="004458C5">
            <w:pPr>
              <w:spacing w:line="360" w:lineRule="auto"/>
              <w:jc w:val="both"/>
              <w:rPr>
                <w:rFonts w:ascii="Verdana" w:hAnsi="Verdana" w:cstheme="minorHAnsi"/>
                <w:b/>
                <w:sz w:val="22"/>
                <w:szCs w:val="22"/>
              </w:rPr>
            </w:pPr>
            <w:r w:rsidRPr="001B272E">
              <w:rPr>
                <w:rFonts w:ascii="Verdana" w:hAnsi="Verdana" w:cstheme="minorHAnsi"/>
                <w:b/>
                <w:sz w:val="22"/>
                <w:szCs w:val="22"/>
              </w:rPr>
              <w:t>Strategic Management and Change.</w:t>
            </w:r>
          </w:p>
          <w:p w:rsidR="00026B51" w:rsidRPr="001B272E" w:rsidRDefault="00026B51" w:rsidP="004458C5">
            <w:pPr>
              <w:spacing w:line="360" w:lineRule="auto"/>
              <w:jc w:val="both"/>
              <w:rPr>
                <w:rFonts w:ascii="Verdana" w:hAnsi="Verdana" w:cstheme="minorHAnsi"/>
                <w:sz w:val="22"/>
                <w:szCs w:val="22"/>
              </w:rPr>
            </w:pPr>
          </w:p>
          <w:p w:rsidR="00026B51" w:rsidRPr="001B272E" w:rsidRDefault="00026B51" w:rsidP="004458C5">
            <w:pPr>
              <w:spacing w:line="360" w:lineRule="auto"/>
              <w:jc w:val="both"/>
              <w:rPr>
                <w:rFonts w:ascii="Verdana" w:hAnsi="Verdana" w:cstheme="minorHAnsi"/>
                <w:sz w:val="22"/>
                <w:szCs w:val="22"/>
              </w:rPr>
            </w:pPr>
          </w:p>
        </w:tc>
        <w:tc>
          <w:tcPr>
            <w:tcW w:w="7400" w:type="dxa"/>
          </w:tcPr>
          <w:p w:rsidR="00026B51" w:rsidRPr="001B272E" w:rsidRDefault="00026B51" w:rsidP="004458C5">
            <w:pPr>
              <w:spacing w:line="360" w:lineRule="auto"/>
              <w:jc w:val="both"/>
              <w:rPr>
                <w:rFonts w:ascii="Verdana" w:hAnsi="Verdana" w:cstheme="minorHAnsi"/>
                <w:b/>
                <w:sz w:val="22"/>
                <w:szCs w:val="22"/>
                <w:u w:val="single"/>
              </w:rPr>
            </w:pPr>
            <w:r w:rsidRPr="001B272E">
              <w:rPr>
                <w:rFonts w:ascii="Verdana" w:hAnsi="Verdana" w:cstheme="minorHAnsi"/>
                <w:b/>
                <w:sz w:val="22"/>
                <w:szCs w:val="22"/>
                <w:u w:val="single"/>
              </w:rPr>
              <w:t>Strategic Ability</w:t>
            </w:r>
          </w:p>
          <w:p w:rsidR="00026B51" w:rsidRPr="001B272E" w:rsidRDefault="00026B51" w:rsidP="004458C5">
            <w:pPr>
              <w:spacing w:line="360" w:lineRule="auto"/>
              <w:jc w:val="both"/>
              <w:rPr>
                <w:rFonts w:ascii="Verdana" w:hAnsi="Verdana" w:cstheme="minorHAnsi"/>
                <w:sz w:val="22"/>
                <w:szCs w:val="22"/>
              </w:rPr>
            </w:pPr>
            <w:r w:rsidRPr="001B272E">
              <w:rPr>
                <w:rFonts w:ascii="Verdana" w:hAnsi="Verdana" w:cstheme="minorHAnsi"/>
                <w:sz w:val="22"/>
                <w:szCs w:val="22"/>
              </w:rPr>
              <w:t xml:space="preserve">Displays the ability to think and act strategically. Can translate strategy into operational plans and outputs. Evaluates capacity and performance against objectives.  Demonstrates innovation and </w:t>
            </w:r>
            <w:r w:rsidR="0093124C">
              <w:rPr>
                <w:rFonts w:ascii="Verdana" w:hAnsi="Verdana" w:cstheme="minorHAnsi"/>
                <w:sz w:val="22"/>
                <w:szCs w:val="22"/>
              </w:rPr>
              <w:t>c</w:t>
            </w:r>
            <w:r w:rsidRPr="001B272E">
              <w:rPr>
                <w:rFonts w:ascii="Verdana" w:hAnsi="Verdana" w:cstheme="minorHAnsi"/>
                <w:sz w:val="22"/>
                <w:szCs w:val="22"/>
              </w:rPr>
              <w:t>reativity to secure successful strategic outcomes.</w:t>
            </w:r>
          </w:p>
          <w:p w:rsidR="00026B51" w:rsidRPr="001B272E" w:rsidRDefault="00026B51" w:rsidP="004458C5">
            <w:pPr>
              <w:spacing w:line="360" w:lineRule="auto"/>
              <w:jc w:val="both"/>
              <w:rPr>
                <w:rFonts w:ascii="Verdana" w:hAnsi="Verdana" w:cstheme="minorHAnsi"/>
                <w:b/>
                <w:sz w:val="22"/>
                <w:szCs w:val="22"/>
                <w:u w:val="single"/>
              </w:rPr>
            </w:pPr>
            <w:r w:rsidRPr="001B272E">
              <w:rPr>
                <w:rFonts w:ascii="Verdana" w:hAnsi="Verdana" w:cstheme="minorHAnsi"/>
                <w:b/>
                <w:sz w:val="22"/>
                <w:szCs w:val="22"/>
                <w:u w:val="single"/>
              </w:rPr>
              <w:t>Political Awareness</w:t>
            </w:r>
          </w:p>
          <w:p w:rsidR="00026B51" w:rsidRPr="001B272E" w:rsidRDefault="00026B51" w:rsidP="004458C5">
            <w:pPr>
              <w:spacing w:line="360" w:lineRule="auto"/>
              <w:jc w:val="both"/>
              <w:rPr>
                <w:rFonts w:ascii="Verdana" w:hAnsi="Verdana" w:cstheme="minorHAnsi"/>
                <w:sz w:val="22"/>
                <w:szCs w:val="22"/>
              </w:rPr>
            </w:pPr>
            <w:r w:rsidRPr="001B272E">
              <w:rPr>
                <w:rFonts w:ascii="Verdana" w:hAnsi="Verdana" w:cstheme="minorHAnsi"/>
                <w:sz w:val="22"/>
                <w:szCs w:val="22"/>
              </w:rPr>
              <w:t>Has a clear understanding of the political reality and context of the organisation.</w:t>
            </w:r>
          </w:p>
          <w:p w:rsidR="00026B51" w:rsidRPr="001B272E" w:rsidRDefault="00026B51" w:rsidP="004458C5">
            <w:pPr>
              <w:spacing w:line="360" w:lineRule="auto"/>
              <w:jc w:val="both"/>
              <w:rPr>
                <w:rFonts w:ascii="Verdana" w:hAnsi="Verdana" w:cstheme="minorHAnsi"/>
                <w:b/>
                <w:sz w:val="22"/>
                <w:szCs w:val="22"/>
                <w:u w:val="single"/>
              </w:rPr>
            </w:pPr>
            <w:r w:rsidRPr="001B272E">
              <w:rPr>
                <w:rFonts w:ascii="Verdana" w:hAnsi="Verdana" w:cstheme="minorHAnsi"/>
                <w:b/>
                <w:sz w:val="22"/>
                <w:szCs w:val="22"/>
                <w:u w:val="single"/>
              </w:rPr>
              <w:t>Networking and Representing</w:t>
            </w:r>
          </w:p>
          <w:p w:rsidR="00026B51" w:rsidRPr="001B272E" w:rsidRDefault="00026B51" w:rsidP="004458C5">
            <w:pPr>
              <w:spacing w:line="360" w:lineRule="auto"/>
              <w:jc w:val="both"/>
              <w:rPr>
                <w:rFonts w:ascii="Verdana" w:hAnsi="Verdana" w:cstheme="minorHAnsi"/>
                <w:sz w:val="22"/>
                <w:szCs w:val="22"/>
              </w:rPr>
            </w:pPr>
            <w:r w:rsidRPr="001B272E">
              <w:rPr>
                <w:rFonts w:ascii="Verdana" w:hAnsi="Verdana" w:cstheme="minorHAnsi"/>
                <w:sz w:val="22"/>
                <w:szCs w:val="22"/>
              </w:rPr>
              <w:t>Develops and maintains positive and beneficial relationships with a range of stakeholders. Builds networks of technical and professional contacts. Promotes and sustains an appropriate, positive, and cohesive image for the organisation it represents.</w:t>
            </w:r>
          </w:p>
          <w:p w:rsidR="00026B51" w:rsidRPr="001B272E" w:rsidRDefault="00026B51" w:rsidP="004458C5">
            <w:pPr>
              <w:spacing w:line="360" w:lineRule="auto"/>
              <w:jc w:val="both"/>
              <w:rPr>
                <w:rFonts w:ascii="Verdana" w:hAnsi="Verdana" w:cstheme="minorHAnsi"/>
                <w:b/>
                <w:sz w:val="22"/>
                <w:szCs w:val="22"/>
                <w:u w:val="single"/>
              </w:rPr>
            </w:pPr>
            <w:r w:rsidRPr="001B272E">
              <w:rPr>
                <w:rFonts w:ascii="Verdana" w:hAnsi="Verdana" w:cstheme="minorHAnsi"/>
                <w:b/>
                <w:sz w:val="22"/>
                <w:szCs w:val="22"/>
                <w:u w:val="single"/>
              </w:rPr>
              <w:t>Bringing about Change</w:t>
            </w:r>
          </w:p>
          <w:p w:rsidR="00026B51" w:rsidRPr="001B272E" w:rsidRDefault="00026B51" w:rsidP="004458C5">
            <w:pPr>
              <w:spacing w:line="360" w:lineRule="auto"/>
              <w:jc w:val="both"/>
              <w:rPr>
                <w:rFonts w:ascii="Verdana" w:hAnsi="Verdana" w:cstheme="minorHAnsi"/>
                <w:sz w:val="22"/>
                <w:szCs w:val="22"/>
              </w:rPr>
            </w:pPr>
            <w:r w:rsidRPr="001B272E">
              <w:rPr>
                <w:rFonts w:ascii="Verdana" w:hAnsi="Verdana" w:cstheme="minorHAnsi"/>
                <w:sz w:val="22"/>
                <w:szCs w:val="22"/>
              </w:rPr>
              <w:t>Demonstrates flexibility and an openness to change. Develops and initiates change management programmes to meet end objectives.  Influences others and fosters commitment to change.</w:t>
            </w:r>
          </w:p>
        </w:tc>
      </w:tr>
      <w:tr w:rsidR="00026B51" w:rsidRPr="001B272E" w:rsidTr="00026B51">
        <w:tc>
          <w:tcPr>
            <w:tcW w:w="2376" w:type="dxa"/>
          </w:tcPr>
          <w:p w:rsidR="00026B51" w:rsidRPr="001B272E" w:rsidRDefault="00026B51" w:rsidP="004458C5">
            <w:pPr>
              <w:spacing w:line="360" w:lineRule="auto"/>
              <w:jc w:val="both"/>
              <w:rPr>
                <w:rFonts w:ascii="Verdana" w:hAnsi="Verdana" w:cstheme="minorHAnsi"/>
                <w:b/>
                <w:sz w:val="22"/>
                <w:szCs w:val="22"/>
              </w:rPr>
            </w:pPr>
            <w:r w:rsidRPr="001B272E">
              <w:rPr>
                <w:rFonts w:ascii="Verdana" w:hAnsi="Verdana" w:cstheme="minorHAnsi"/>
                <w:b/>
                <w:sz w:val="22"/>
                <w:szCs w:val="22"/>
              </w:rPr>
              <w:t>Delivering Results</w:t>
            </w:r>
          </w:p>
          <w:p w:rsidR="00026B51" w:rsidRPr="001B272E" w:rsidRDefault="00026B51" w:rsidP="004458C5">
            <w:pPr>
              <w:spacing w:line="360" w:lineRule="auto"/>
              <w:jc w:val="both"/>
              <w:rPr>
                <w:rFonts w:ascii="Verdana" w:hAnsi="Verdana" w:cstheme="minorHAnsi"/>
                <w:sz w:val="22"/>
                <w:szCs w:val="22"/>
              </w:rPr>
            </w:pPr>
          </w:p>
          <w:p w:rsidR="00026B51" w:rsidRPr="001B272E" w:rsidRDefault="00026B51" w:rsidP="004458C5">
            <w:pPr>
              <w:spacing w:line="360" w:lineRule="auto"/>
              <w:jc w:val="both"/>
              <w:rPr>
                <w:rFonts w:ascii="Verdana" w:hAnsi="Verdana" w:cstheme="minorHAnsi"/>
                <w:sz w:val="22"/>
                <w:szCs w:val="22"/>
              </w:rPr>
            </w:pPr>
          </w:p>
          <w:p w:rsidR="00026B51" w:rsidRPr="001B272E" w:rsidRDefault="00026B51" w:rsidP="004458C5">
            <w:pPr>
              <w:spacing w:line="360" w:lineRule="auto"/>
              <w:jc w:val="both"/>
              <w:rPr>
                <w:rFonts w:ascii="Verdana" w:hAnsi="Verdana" w:cstheme="minorHAnsi"/>
                <w:sz w:val="22"/>
                <w:szCs w:val="22"/>
              </w:rPr>
            </w:pPr>
          </w:p>
        </w:tc>
        <w:tc>
          <w:tcPr>
            <w:tcW w:w="7400" w:type="dxa"/>
          </w:tcPr>
          <w:p w:rsidR="00026B51" w:rsidRPr="001B272E" w:rsidRDefault="00026B51" w:rsidP="004458C5">
            <w:pPr>
              <w:spacing w:line="360" w:lineRule="auto"/>
              <w:jc w:val="both"/>
              <w:rPr>
                <w:rFonts w:ascii="Verdana" w:hAnsi="Verdana" w:cstheme="minorHAnsi"/>
                <w:b/>
                <w:sz w:val="22"/>
                <w:szCs w:val="22"/>
                <w:u w:val="single"/>
              </w:rPr>
            </w:pPr>
            <w:r w:rsidRPr="001B272E">
              <w:rPr>
                <w:rFonts w:ascii="Verdana" w:hAnsi="Verdana" w:cstheme="minorHAnsi"/>
                <w:b/>
                <w:sz w:val="22"/>
                <w:szCs w:val="22"/>
                <w:u w:val="single"/>
              </w:rPr>
              <w:lastRenderedPageBreak/>
              <w:t>Problem Solving and Decision Making</w:t>
            </w:r>
          </w:p>
          <w:p w:rsidR="00026B51" w:rsidRPr="001B272E" w:rsidRDefault="00026B51" w:rsidP="004458C5">
            <w:pPr>
              <w:spacing w:line="360" w:lineRule="auto"/>
              <w:jc w:val="both"/>
              <w:rPr>
                <w:rFonts w:ascii="Verdana" w:hAnsi="Verdana" w:cstheme="minorHAnsi"/>
                <w:sz w:val="22"/>
                <w:szCs w:val="22"/>
              </w:rPr>
            </w:pPr>
            <w:r w:rsidRPr="001B272E">
              <w:rPr>
                <w:rFonts w:ascii="Verdana" w:hAnsi="Verdana" w:cstheme="minorHAnsi"/>
                <w:sz w:val="22"/>
                <w:szCs w:val="22"/>
              </w:rPr>
              <w:lastRenderedPageBreak/>
              <w:t>Can pinpoint critical information and address issues logically.  Understands the context and impact of decisions made. Acts decisively and makes timely, informed and effective decisions.</w:t>
            </w:r>
          </w:p>
          <w:p w:rsidR="00026B51" w:rsidRPr="001B272E" w:rsidRDefault="00026B51" w:rsidP="004458C5">
            <w:pPr>
              <w:spacing w:line="360" w:lineRule="auto"/>
              <w:jc w:val="both"/>
              <w:rPr>
                <w:rFonts w:ascii="Verdana" w:hAnsi="Verdana" w:cstheme="minorHAnsi"/>
                <w:b/>
                <w:sz w:val="22"/>
                <w:szCs w:val="22"/>
                <w:u w:val="single"/>
              </w:rPr>
            </w:pPr>
            <w:r w:rsidRPr="001B272E">
              <w:rPr>
                <w:rFonts w:ascii="Verdana" w:hAnsi="Verdana" w:cstheme="minorHAnsi"/>
                <w:b/>
                <w:sz w:val="22"/>
                <w:szCs w:val="22"/>
                <w:u w:val="single"/>
              </w:rPr>
              <w:t>Operational Planning.</w:t>
            </w:r>
          </w:p>
          <w:p w:rsidR="00026B51" w:rsidRPr="001B272E" w:rsidRDefault="00026B51" w:rsidP="004458C5">
            <w:pPr>
              <w:spacing w:line="360" w:lineRule="auto"/>
              <w:jc w:val="both"/>
              <w:rPr>
                <w:rFonts w:ascii="Verdana" w:hAnsi="Verdana" w:cstheme="minorHAnsi"/>
                <w:sz w:val="22"/>
                <w:szCs w:val="22"/>
              </w:rPr>
            </w:pPr>
            <w:r w:rsidRPr="001B272E">
              <w:rPr>
                <w:rFonts w:ascii="Verdana" w:hAnsi="Verdana" w:cstheme="minorHAnsi"/>
                <w:sz w:val="22"/>
                <w:szCs w:val="22"/>
              </w:rPr>
              <w:t>Contributes to operational plans and develops team plans in line with priorities and actions for their area of operations. Delegates, tracks and monitors activity. Establishes high quality service and custom</w:t>
            </w:r>
            <w:r w:rsidR="0093124C">
              <w:rPr>
                <w:rFonts w:ascii="Verdana" w:hAnsi="Verdana" w:cstheme="minorHAnsi"/>
                <w:sz w:val="22"/>
                <w:szCs w:val="22"/>
              </w:rPr>
              <w:t>e</w:t>
            </w:r>
            <w:r w:rsidRPr="001B272E">
              <w:rPr>
                <w:rFonts w:ascii="Verdana" w:hAnsi="Verdana" w:cstheme="minorHAnsi"/>
                <w:sz w:val="22"/>
                <w:szCs w:val="22"/>
              </w:rPr>
              <w:t>r care standards.</w:t>
            </w:r>
          </w:p>
          <w:p w:rsidR="00026B51" w:rsidRPr="001B272E" w:rsidRDefault="00026B51" w:rsidP="004458C5">
            <w:pPr>
              <w:spacing w:line="360" w:lineRule="auto"/>
              <w:jc w:val="both"/>
              <w:rPr>
                <w:rFonts w:ascii="Verdana" w:hAnsi="Verdana" w:cstheme="minorHAnsi"/>
                <w:b/>
                <w:sz w:val="22"/>
                <w:szCs w:val="22"/>
                <w:u w:val="single"/>
              </w:rPr>
            </w:pPr>
            <w:r w:rsidRPr="001B272E">
              <w:rPr>
                <w:rFonts w:ascii="Verdana" w:hAnsi="Verdana" w:cstheme="minorHAnsi"/>
                <w:b/>
                <w:sz w:val="22"/>
                <w:szCs w:val="22"/>
                <w:u w:val="single"/>
              </w:rPr>
              <w:t>Managing Resources</w:t>
            </w:r>
          </w:p>
          <w:p w:rsidR="00026B51" w:rsidRPr="001B272E" w:rsidRDefault="00026B51" w:rsidP="004458C5">
            <w:pPr>
              <w:spacing w:line="360" w:lineRule="auto"/>
              <w:jc w:val="both"/>
              <w:rPr>
                <w:rFonts w:ascii="Verdana" w:hAnsi="Verdana" w:cstheme="minorHAnsi"/>
                <w:sz w:val="22"/>
                <w:szCs w:val="22"/>
              </w:rPr>
            </w:pPr>
            <w:r w:rsidRPr="001B272E">
              <w:rPr>
                <w:rFonts w:ascii="Verdana" w:hAnsi="Verdana" w:cstheme="minorHAnsi"/>
                <w:sz w:val="22"/>
                <w:szCs w:val="22"/>
              </w:rPr>
              <w:t>Manages the allocation, use and evaluation of resources to ensure they are used effectively to deliver on operational plans. Drives and promotes reduction in cost and minimisation of waste.</w:t>
            </w:r>
          </w:p>
          <w:p w:rsidR="00026B51" w:rsidRPr="001B272E" w:rsidRDefault="00026B51" w:rsidP="004458C5">
            <w:pPr>
              <w:spacing w:line="360" w:lineRule="auto"/>
              <w:jc w:val="both"/>
              <w:rPr>
                <w:rFonts w:ascii="Verdana" w:hAnsi="Verdana" w:cstheme="minorHAnsi"/>
                <w:b/>
                <w:sz w:val="22"/>
                <w:szCs w:val="22"/>
                <w:u w:val="single"/>
              </w:rPr>
            </w:pPr>
            <w:r w:rsidRPr="001B272E">
              <w:rPr>
                <w:rFonts w:ascii="Verdana" w:hAnsi="Verdana" w:cstheme="minorHAnsi"/>
                <w:b/>
                <w:sz w:val="22"/>
                <w:szCs w:val="22"/>
                <w:u w:val="single"/>
              </w:rPr>
              <w:t>Delivering Quality Outcomes</w:t>
            </w:r>
          </w:p>
          <w:p w:rsidR="00026B51" w:rsidRPr="001B272E" w:rsidRDefault="00026B51" w:rsidP="004458C5">
            <w:pPr>
              <w:spacing w:line="360" w:lineRule="auto"/>
              <w:jc w:val="both"/>
              <w:rPr>
                <w:rFonts w:ascii="Verdana" w:hAnsi="Verdana" w:cstheme="minorHAnsi"/>
                <w:sz w:val="22"/>
                <w:szCs w:val="22"/>
              </w:rPr>
            </w:pPr>
            <w:r w:rsidRPr="001B272E">
              <w:rPr>
                <w:rFonts w:ascii="Verdana" w:hAnsi="Verdana" w:cstheme="minorHAnsi"/>
                <w:sz w:val="22"/>
                <w:szCs w:val="22"/>
              </w:rPr>
              <w:t>Promotes the achievement of quality outcomes in delivering services.  Organises the delivery of services to meet or exceed the required standard. Evaluates the outcomes achieved, identifies learning and implements improvements required.</w:t>
            </w:r>
          </w:p>
        </w:tc>
      </w:tr>
      <w:tr w:rsidR="00026B51" w:rsidRPr="001B272E" w:rsidTr="00026B51">
        <w:tc>
          <w:tcPr>
            <w:tcW w:w="2376" w:type="dxa"/>
          </w:tcPr>
          <w:p w:rsidR="00026B51" w:rsidRPr="001B272E" w:rsidRDefault="00026B51" w:rsidP="004458C5">
            <w:pPr>
              <w:spacing w:line="360" w:lineRule="auto"/>
              <w:jc w:val="both"/>
              <w:rPr>
                <w:rFonts w:ascii="Verdana" w:hAnsi="Verdana" w:cstheme="minorHAnsi"/>
                <w:b/>
                <w:sz w:val="22"/>
                <w:szCs w:val="22"/>
              </w:rPr>
            </w:pPr>
            <w:r w:rsidRPr="001B272E">
              <w:rPr>
                <w:rFonts w:ascii="Verdana" w:hAnsi="Verdana" w:cstheme="minorHAnsi"/>
                <w:b/>
                <w:sz w:val="22"/>
                <w:szCs w:val="22"/>
              </w:rPr>
              <w:lastRenderedPageBreak/>
              <w:t>Performance Through People</w:t>
            </w:r>
          </w:p>
        </w:tc>
        <w:tc>
          <w:tcPr>
            <w:tcW w:w="7400" w:type="dxa"/>
          </w:tcPr>
          <w:p w:rsidR="00026B51" w:rsidRPr="001B272E" w:rsidRDefault="00026B51" w:rsidP="004458C5">
            <w:pPr>
              <w:spacing w:line="360" w:lineRule="auto"/>
              <w:jc w:val="both"/>
              <w:rPr>
                <w:rFonts w:ascii="Verdana" w:hAnsi="Verdana" w:cstheme="minorHAnsi"/>
                <w:b/>
                <w:sz w:val="22"/>
                <w:szCs w:val="22"/>
                <w:u w:val="single"/>
              </w:rPr>
            </w:pPr>
            <w:r w:rsidRPr="001B272E">
              <w:rPr>
                <w:rFonts w:ascii="Verdana" w:hAnsi="Verdana" w:cstheme="minorHAnsi"/>
                <w:b/>
                <w:sz w:val="22"/>
                <w:szCs w:val="22"/>
                <w:u w:val="single"/>
              </w:rPr>
              <w:t>Leading and Motivating</w:t>
            </w:r>
          </w:p>
          <w:p w:rsidR="00026B51" w:rsidRPr="001B272E" w:rsidRDefault="00026B51" w:rsidP="004458C5">
            <w:pPr>
              <w:spacing w:line="360" w:lineRule="auto"/>
              <w:jc w:val="both"/>
              <w:rPr>
                <w:rFonts w:ascii="Verdana" w:hAnsi="Verdana" w:cstheme="minorHAnsi"/>
                <w:sz w:val="22"/>
                <w:szCs w:val="22"/>
              </w:rPr>
            </w:pPr>
            <w:r w:rsidRPr="001B272E">
              <w:rPr>
                <w:rFonts w:ascii="Verdana" w:hAnsi="Verdana" w:cstheme="minorHAnsi"/>
                <w:sz w:val="22"/>
                <w:szCs w:val="22"/>
              </w:rPr>
              <w:t>Motivates others individually and in teams to deliver high quality work and customer focused outcomes. Develops the competence of team members and helps them meet their full potential.  Leads by example in terms of commitment, flexibility and a strong customer service ethos.</w:t>
            </w:r>
          </w:p>
          <w:p w:rsidR="00026B51" w:rsidRPr="001B272E" w:rsidRDefault="00026B51" w:rsidP="004458C5">
            <w:pPr>
              <w:spacing w:line="360" w:lineRule="auto"/>
              <w:jc w:val="both"/>
              <w:rPr>
                <w:rFonts w:ascii="Verdana" w:hAnsi="Verdana" w:cstheme="minorHAnsi"/>
                <w:b/>
                <w:sz w:val="22"/>
                <w:szCs w:val="22"/>
                <w:u w:val="single"/>
              </w:rPr>
            </w:pPr>
            <w:r w:rsidRPr="001B272E">
              <w:rPr>
                <w:rFonts w:ascii="Verdana" w:hAnsi="Verdana" w:cstheme="minorHAnsi"/>
                <w:b/>
                <w:sz w:val="22"/>
                <w:szCs w:val="22"/>
                <w:u w:val="single"/>
              </w:rPr>
              <w:t>Managing Performance</w:t>
            </w:r>
          </w:p>
          <w:p w:rsidR="00026B51" w:rsidRPr="001B272E" w:rsidRDefault="00026B51" w:rsidP="004458C5">
            <w:pPr>
              <w:spacing w:line="360" w:lineRule="auto"/>
              <w:jc w:val="both"/>
              <w:rPr>
                <w:rFonts w:ascii="Verdana" w:hAnsi="Verdana" w:cstheme="minorHAnsi"/>
                <w:sz w:val="22"/>
                <w:szCs w:val="22"/>
              </w:rPr>
            </w:pPr>
            <w:r w:rsidRPr="001B272E">
              <w:rPr>
                <w:rFonts w:ascii="Verdana" w:hAnsi="Verdana" w:cstheme="minorHAnsi"/>
                <w:sz w:val="22"/>
                <w:szCs w:val="22"/>
              </w:rPr>
              <w:t>Effectively manages performance including underperformance or conflict. Empowers and encourages people to deliver their part of the operational plan.</w:t>
            </w:r>
          </w:p>
          <w:p w:rsidR="00026B51" w:rsidRPr="001B272E" w:rsidRDefault="00026B51" w:rsidP="004458C5">
            <w:pPr>
              <w:spacing w:line="360" w:lineRule="auto"/>
              <w:jc w:val="both"/>
              <w:rPr>
                <w:rFonts w:ascii="Verdana" w:hAnsi="Verdana" w:cstheme="minorHAnsi"/>
                <w:b/>
                <w:sz w:val="22"/>
                <w:szCs w:val="22"/>
                <w:u w:val="single"/>
              </w:rPr>
            </w:pPr>
            <w:r w:rsidRPr="001B272E">
              <w:rPr>
                <w:rFonts w:ascii="Verdana" w:hAnsi="Verdana" w:cstheme="minorHAnsi"/>
                <w:b/>
                <w:sz w:val="22"/>
                <w:szCs w:val="22"/>
                <w:u w:val="single"/>
              </w:rPr>
              <w:t>Communicating Effectively</w:t>
            </w:r>
          </w:p>
          <w:p w:rsidR="00026B51" w:rsidRPr="001B272E" w:rsidRDefault="00026B51" w:rsidP="004458C5">
            <w:pPr>
              <w:spacing w:line="360" w:lineRule="auto"/>
              <w:jc w:val="both"/>
              <w:rPr>
                <w:rFonts w:ascii="Verdana" w:hAnsi="Verdana" w:cstheme="minorHAnsi"/>
                <w:sz w:val="22"/>
                <w:szCs w:val="22"/>
              </w:rPr>
            </w:pPr>
            <w:r w:rsidRPr="001B272E">
              <w:rPr>
                <w:rFonts w:ascii="Verdana" w:hAnsi="Verdana" w:cstheme="minorHAnsi"/>
                <w:sz w:val="22"/>
                <w:szCs w:val="22"/>
              </w:rPr>
              <w:t xml:space="preserve">Recognises the value of communicating effectively with all employees. Actively listens to others. Has highly effective verbal </w:t>
            </w:r>
            <w:r w:rsidRPr="001B272E">
              <w:rPr>
                <w:rFonts w:ascii="Verdana" w:hAnsi="Verdana" w:cstheme="minorHAnsi"/>
                <w:sz w:val="22"/>
                <w:szCs w:val="22"/>
              </w:rPr>
              <w:lastRenderedPageBreak/>
              <w:t>and written communication skills. Presents ideas clearly and effectively to individuals and groups.</w:t>
            </w:r>
          </w:p>
        </w:tc>
      </w:tr>
      <w:tr w:rsidR="00026B51" w:rsidRPr="001B272E" w:rsidTr="00026B51">
        <w:tc>
          <w:tcPr>
            <w:tcW w:w="2376" w:type="dxa"/>
          </w:tcPr>
          <w:p w:rsidR="00026B51" w:rsidRPr="001B272E" w:rsidRDefault="00026B51" w:rsidP="004458C5">
            <w:pPr>
              <w:spacing w:line="360" w:lineRule="auto"/>
              <w:jc w:val="both"/>
              <w:rPr>
                <w:rFonts w:ascii="Verdana" w:hAnsi="Verdana" w:cstheme="minorHAnsi"/>
                <w:b/>
                <w:sz w:val="22"/>
                <w:szCs w:val="22"/>
              </w:rPr>
            </w:pPr>
            <w:r w:rsidRPr="001B272E">
              <w:rPr>
                <w:rFonts w:ascii="Verdana" w:hAnsi="Verdana" w:cstheme="minorHAnsi"/>
                <w:b/>
                <w:sz w:val="22"/>
                <w:szCs w:val="22"/>
              </w:rPr>
              <w:lastRenderedPageBreak/>
              <w:t>Personal Effectiveness:</w:t>
            </w:r>
          </w:p>
          <w:p w:rsidR="00026B51" w:rsidRPr="001B272E" w:rsidRDefault="00026B51" w:rsidP="004458C5">
            <w:pPr>
              <w:spacing w:line="360" w:lineRule="auto"/>
              <w:jc w:val="both"/>
              <w:rPr>
                <w:rFonts w:ascii="Verdana" w:hAnsi="Verdana" w:cstheme="minorHAnsi"/>
                <w:sz w:val="22"/>
                <w:szCs w:val="22"/>
              </w:rPr>
            </w:pPr>
          </w:p>
        </w:tc>
        <w:tc>
          <w:tcPr>
            <w:tcW w:w="7400" w:type="dxa"/>
          </w:tcPr>
          <w:p w:rsidR="00026B51" w:rsidRPr="001B272E" w:rsidRDefault="00026B51" w:rsidP="004458C5">
            <w:pPr>
              <w:spacing w:line="360" w:lineRule="auto"/>
              <w:jc w:val="both"/>
              <w:rPr>
                <w:rFonts w:ascii="Verdana" w:hAnsi="Verdana" w:cstheme="minorHAnsi"/>
                <w:b/>
                <w:sz w:val="22"/>
                <w:szCs w:val="22"/>
                <w:u w:val="single"/>
              </w:rPr>
            </w:pPr>
            <w:r w:rsidRPr="001B272E">
              <w:rPr>
                <w:rFonts w:ascii="Verdana" w:hAnsi="Verdana" w:cstheme="minorHAnsi"/>
                <w:b/>
                <w:sz w:val="22"/>
                <w:szCs w:val="22"/>
                <w:u w:val="single"/>
              </w:rPr>
              <w:t>Relevant Knowledge</w:t>
            </w:r>
          </w:p>
          <w:p w:rsidR="00026B51" w:rsidRPr="001B272E" w:rsidRDefault="00026B51" w:rsidP="004458C5">
            <w:pPr>
              <w:spacing w:line="360" w:lineRule="auto"/>
              <w:jc w:val="both"/>
              <w:rPr>
                <w:rFonts w:ascii="Verdana" w:hAnsi="Verdana" w:cstheme="minorHAnsi"/>
                <w:sz w:val="22"/>
                <w:szCs w:val="22"/>
              </w:rPr>
            </w:pPr>
            <w:r w:rsidRPr="001B272E">
              <w:rPr>
                <w:rFonts w:ascii="Verdana" w:hAnsi="Verdana" w:cstheme="minorHAnsi"/>
                <w:sz w:val="22"/>
                <w:szCs w:val="22"/>
              </w:rPr>
              <w:t>Keeps up to date with current developments, trends and best practice in their area of responsibility. Demonstrates the required specialist knowledge, understanding and training for the role. Has strong knowledge and understanding in relation to statutory obligations of Health and Safety legislation and its application in the workplace.</w:t>
            </w:r>
          </w:p>
          <w:p w:rsidR="00026B51" w:rsidRPr="001B272E" w:rsidRDefault="00026B51" w:rsidP="004458C5">
            <w:pPr>
              <w:spacing w:line="360" w:lineRule="auto"/>
              <w:jc w:val="both"/>
              <w:rPr>
                <w:rFonts w:ascii="Verdana" w:hAnsi="Verdana" w:cstheme="minorHAnsi"/>
                <w:b/>
                <w:sz w:val="22"/>
                <w:szCs w:val="22"/>
                <w:u w:val="single"/>
              </w:rPr>
            </w:pPr>
            <w:r w:rsidRPr="001B272E">
              <w:rPr>
                <w:rFonts w:ascii="Verdana" w:hAnsi="Verdana" w:cstheme="minorHAnsi"/>
                <w:b/>
                <w:sz w:val="22"/>
                <w:szCs w:val="22"/>
                <w:u w:val="single"/>
              </w:rPr>
              <w:t>Resilience and Personal Well Being</w:t>
            </w:r>
          </w:p>
          <w:p w:rsidR="00026B51" w:rsidRPr="001B272E" w:rsidRDefault="00026B51" w:rsidP="004458C5">
            <w:pPr>
              <w:spacing w:line="360" w:lineRule="auto"/>
              <w:jc w:val="both"/>
              <w:rPr>
                <w:rFonts w:ascii="Verdana" w:hAnsi="Verdana" w:cstheme="minorHAnsi"/>
                <w:sz w:val="22"/>
                <w:szCs w:val="22"/>
              </w:rPr>
            </w:pPr>
            <w:r w:rsidRPr="001B272E">
              <w:rPr>
                <w:rFonts w:ascii="Verdana" w:hAnsi="Verdana" w:cstheme="minorHAnsi"/>
                <w:sz w:val="22"/>
                <w:szCs w:val="22"/>
              </w:rPr>
              <w:t>Demonstrates appropriate and positive self-confidence. Remains calm under pressure and operates effectively in an environment with significant complexity and pace.</w:t>
            </w:r>
          </w:p>
          <w:p w:rsidR="00026B51" w:rsidRPr="001B272E" w:rsidRDefault="00026B51" w:rsidP="004458C5">
            <w:pPr>
              <w:spacing w:line="360" w:lineRule="auto"/>
              <w:jc w:val="both"/>
              <w:rPr>
                <w:rFonts w:ascii="Verdana" w:hAnsi="Verdana" w:cstheme="minorHAnsi"/>
                <w:b/>
                <w:sz w:val="22"/>
                <w:szCs w:val="22"/>
                <w:u w:val="single"/>
              </w:rPr>
            </w:pPr>
            <w:r w:rsidRPr="001B272E">
              <w:rPr>
                <w:rFonts w:ascii="Verdana" w:hAnsi="Verdana" w:cstheme="minorHAnsi"/>
                <w:b/>
                <w:sz w:val="22"/>
                <w:szCs w:val="22"/>
                <w:u w:val="single"/>
              </w:rPr>
              <w:t>Integrity</w:t>
            </w:r>
          </w:p>
          <w:p w:rsidR="00026B51" w:rsidRPr="001B272E" w:rsidRDefault="00026B51" w:rsidP="004458C5">
            <w:pPr>
              <w:spacing w:line="360" w:lineRule="auto"/>
              <w:jc w:val="both"/>
              <w:rPr>
                <w:rFonts w:ascii="Verdana" w:hAnsi="Verdana" w:cstheme="minorHAnsi"/>
                <w:sz w:val="22"/>
                <w:szCs w:val="22"/>
              </w:rPr>
            </w:pPr>
            <w:r w:rsidRPr="001B272E">
              <w:rPr>
                <w:rFonts w:ascii="Verdana" w:hAnsi="Verdana" w:cstheme="minorHAnsi"/>
                <w:sz w:val="22"/>
                <w:szCs w:val="22"/>
              </w:rPr>
              <w:t>Behaves in an honest, trustworthy and respectful manner and is transparent, fair and consistent in dealing with others.</w:t>
            </w:r>
          </w:p>
          <w:p w:rsidR="00026B51" w:rsidRPr="001B272E" w:rsidRDefault="00026B51" w:rsidP="004458C5">
            <w:pPr>
              <w:spacing w:line="360" w:lineRule="auto"/>
              <w:jc w:val="both"/>
              <w:rPr>
                <w:rFonts w:ascii="Verdana" w:hAnsi="Verdana" w:cstheme="minorHAnsi"/>
                <w:b/>
                <w:sz w:val="22"/>
                <w:szCs w:val="22"/>
                <w:u w:val="single"/>
              </w:rPr>
            </w:pPr>
            <w:r w:rsidRPr="001B272E">
              <w:rPr>
                <w:rFonts w:ascii="Verdana" w:hAnsi="Verdana" w:cstheme="minorHAnsi"/>
                <w:b/>
                <w:sz w:val="22"/>
                <w:szCs w:val="22"/>
                <w:u w:val="single"/>
              </w:rPr>
              <w:t>Personal Motivation, Initiative and Achievement</w:t>
            </w:r>
          </w:p>
          <w:p w:rsidR="00026B51" w:rsidRPr="001B272E" w:rsidRDefault="00026B51" w:rsidP="004458C5">
            <w:pPr>
              <w:spacing w:line="360" w:lineRule="auto"/>
              <w:jc w:val="both"/>
              <w:rPr>
                <w:rFonts w:ascii="Verdana" w:hAnsi="Verdana" w:cstheme="minorHAnsi"/>
                <w:sz w:val="22"/>
                <w:szCs w:val="22"/>
              </w:rPr>
            </w:pPr>
            <w:r w:rsidRPr="001B272E">
              <w:rPr>
                <w:rFonts w:ascii="Verdana" w:hAnsi="Verdana" w:cstheme="minorHAnsi"/>
                <w:sz w:val="22"/>
                <w:szCs w:val="22"/>
              </w:rPr>
              <w:t>Is enthusiastic about the role and sets challenging goals to achieve high quality outcomes. Is self-motivated and persistent when faced with difficulties. Engages in regular critical reflection in order to identify how own performance can be improved.</w:t>
            </w:r>
          </w:p>
        </w:tc>
      </w:tr>
    </w:tbl>
    <w:p w:rsidR="00026B51" w:rsidRPr="001B272E" w:rsidRDefault="00026B51" w:rsidP="004458C5">
      <w:pPr>
        <w:widowControl/>
        <w:tabs>
          <w:tab w:val="left" w:pos="-720"/>
        </w:tabs>
        <w:suppressAutoHyphens/>
        <w:autoSpaceDE/>
        <w:autoSpaceDN/>
        <w:spacing w:line="360" w:lineRule="auto"/>
        <w:jc w:val="both"/>
        <w:rPr>
          <w:rFonts w:ascii="Verdana" w:eastAsia="Times New Roman" w:hAnsi="Verdana"/>
          <w:b/>
          <w:lang w:val="en-GB" w:eastAsia="en-GB"/>
        </w:rPr>
      </w:pPr>
    </w:p>
    <w:p w:rsidR="00E740D4" w:rsidRPr="001B272E" w:rsidRDefault="008C5F04" w:rsidP="004458C5">
      <w:pPr>
        <w:pStyle w:val="Heading1"/>
        <w:kinsoku w:val="0"/>
        <w:overflowPunct w:val="0"/>
        <w:spacing w:line="360" w:lineRule="auto"/>
        <w:ind w:left="0"/>
        <w:jc w:val="both"/>
        <w:rPr>
          <w:rFonts w:ascii="Verdana" w:hAnsi="Verdana"/>
          <w:sz w:val="22"/>
          <w:szCs w:val="22"/>
          <w:u w:val="thick"/>
        </w:rPr>
      </w:pPr>
      <w:r w:rsidRPr="001B272E">
        <w:rPr>
          <w:rFonts w:ascii="Verdana" w:hAnsi="Verdana"/>
          <w:sz w:val="22"/>
          <w:szCs w:val="22"/>
          <w:u w:val="thick"/>
        </w:rPr>
        <w:t>Salary:</w:t>
      </w:r>
    </w:p>
    <w:p w:rsidR="00E740D4" w:rsidRPr="001B272E" w:rsidRDefault="00E740D4" w:rsidP="004458C5">
      <w:pPr>
        <w:pStyle w:val="BodyText"/>
        <w:kinsoku w:val="0"/>
        <w:overflowPunct w:val="0"/>
        <w:spacing w:line="360" w:lineRule="auto"/>
        <w:jc w:val="both"/>
        <w:rPr>
          <w:rFonts w:ascii="Verdana" w:hAnsi="Verdana"/>
          <w:sz w:val="22"/>
          <w:szCs w:val="22"/>
        </w:rPr>
      </w:pPr>
      <w:r w:rsidRPr="003B7D40">
        <w:rPr>
          <w:rFonts w:ascii="Verdana" w:hAnsi="Verdana"/>
          <w:sz w:val="22"/>
          <w:szCs w:val="22"/>
        </w:rPr>
        <w:t>€</w:t>
      </w:r>
      <w:r w:rsidR="00E656B9" w:rsidRPr="003B7D40">
        <w:rPr>
          <w:rFonts w:ascii="Verdana" w:hAnsi="Verdana"/>
          <w:sz w:val="22"/>
          <w:szCs w:val="22"/>
        </w:rPr>
        <w:t>7</w:t>
      </w:r>
      <w:r w:rsidR="00026B51" w:rsidRPr="003B7D40">
        <w:rPr>
          <w:rFonts w:ascii="Verdana" w:hAnsi="Verdana"/>
          <w:sz w:val="22"/>
          <w:szCs w:val="22"/>
        </w:rPr>
        <w:t>3</w:t>
      </w:r>
      <w:r w:rsidR="001D65B9" w:rsidRPr="003B7D40">
        <w:rPr>
          <w:rFonts w:ascii="Verdana" w:hAnsi="Verdana"/>
          <w:sz w:val="22"/>
          <w:szCs w:val="22"/>
        </w:rPr>
        <w:t>,</w:t>
      </w:r>
      <w:r w:rsidR="00026B51" w:rsidRPr="003B7D40">
        <w:rPr>
          <w:rFonts w:ascii="Verdana" w:hAnsi="Verdana"/>
          <w:sz w:val="22"/>
          <w:szCs w:val="22"/>
        </w:rPr>
        <w:t>603</w:t>
      </w:r>
      <w:r w:rsidR="00292EEB" w:rsidRPr="003B7D40">
        <w:rPr>
          <w:rFonts w:ascii="Verdana" w:hAnsi="Verdana"/>
          <w:sz w:val="22"/>
          <w:szCs w:val="22"/>
        </w:rPr>
        <w:t xml:space="preserve"> </w:t>
      </w:r>
      <w:r w:rsidRPr="003B7D40">
        <w:rPr>
          <w:rFonts w:ascii="Verdana" w:hAnsi="Verdana"/>
          <w:sz w:val="22"/>
          <w:szCs w:val="22"/>
        </w:rPr>
        <w:t>- €</w:t>
      </w:r>
      <w:r w:rsidR="00E656B9" w:rsidRPr="003B7D40">
        <w:rPr>
          <w:rFonts w:ascii="Verdana" w:hAnsi="Verdana"/>
          <w:sz w:val="22"/>
          <w:szCs w:val="22"/>
        </w:rPr>
        <w:t>9</w:t>
      </w:r>
      <w:r w:rsidR="00026B51" w:rsidRPr="003B7D40">
        <w:rPr>
          <w:rFonts w:ascii="Verdana" w:hAnsi="Verdana"/>
          <w:sz w:val="22"/>
          <w:szCs w:val="22"/>
        </w:rPr>
        <w:t>1</w:t>
      </w:r>
      <w:r w:rsidR="00292EEB" w:rsidRPr="003B7D40">
        <w:rPr>
          <w:rFonts w:ascii="Verdana" w:hAnsi="Verdana"/>
          <w:sz w:val="22"/>
          <w:szCs w:val="22"/>
        </w:rPr>
        <w:t>,</w:t>
      </w:r>
      <w:r w:rsidR="00026B51" w:rsidRPr="003B7D40">
        <w:rPr>
          <w:rFonts w:ascii="Verdana" w:hAnsi="Verdana"/>
          <w:sz w:val="22"/>
          <w:szCs w:val="22"/>
        </w:rPr>
        <w:t>860</w:t>
      </w:r>
      <w:r w:rsidRPr="003B7D40">
        <w:rPr>
          <w:rFonts w:ascii="Verdana" w:hAnsi="Verdana"/>
          <w:sz w:val="22"/>
          <w:szCs w:val="22"/>
        </w:rPr>
        <w:t xml:space="preserve"> per annum </w:t>
      </w:r>
      <w:r w:rsidR="001D65B9" w:rsidRPr="003B7D40">
        <w:rPr>
          <w:rFonts w:ascii="Verdana" w:hAnsi="Verdana"/>
          <w:sz w:val="22"/>
          <w:szCs w:val="22"/>
        </w:rPr>
        <w:t>(LSI 2)</w:t>
      </w:r>
      <w:r w:rsidR="003B7D40" w:rsidRPr="003B7D40">
        <w:rPr>
          <w:rFonts w:ascii="Verdana" w:hAnsi="Verdana"/>
          <w:sz w:val="22"/>
          <w:szCs w:val="22"/>
        </w:rPr>
        <w:t>.</w:t>
      </w:r>
      <w:r w:rsidR="00292EEB" w:rsidRPr="003B7D40">
        <w:rPr>
          <w:rFonts w:ascii="Verdana" w:hAnsi="Verdana"/>
          <w:sz w:val="22"/>
          <w:szCs w:val="22"/>
        </w:rPr>
        <w:t xml:space="preserve"> </w:t>
      </w:r>
    </w:p>
    <w:p w:rsidR="00E740D4" w:rsidRPr="001B272E" w:rsidRDefault="00E740D4" w:rsidP="004458C5">
      <w:pPr>
        <w:pStyle w:val="BodyText"/>
        <w:kinsoku w:val="0"/>
        <w:overflowPunct w:val="0"/>
        <w:spacing w:line="360" w:lineRule="auto"/>
        <w:jc w:val="both"/>
        <w:rPr>
          <w:rFonts w:ascii="Verdana" w:hAnsi="Verdana"/>
          <w:sz w:val="22"/>
          <w:szCs w:val="22"/>
        </w:rPr>
      </w:pPr>
    </w:p>
    <w:p w:rsidR="00ED3847" w:rsidRPr="001B272E" w:rsidRDefault="00ED3847" w:rsidP="004458C5">
      <w:pPr>
        <w:spacing w:line="360" w:lineRule="auto"/>
        <w:jc w:val="both"/>
        <w:rPr>
          <w:rFonts w:ascii="Verdana" w:hAnsi="Verdana"/>
          <w:noProof/>
          <w:lang w:eastAsia="zh-TW"/>
        </w:rPr>
      </w:pPr>
      <w:r w:rsidRPr="001B272E">
        <w:rPr>
          <w:rFonts w:ascii="Verdana" w:hAnsi="Verdana"/>
          <w:noProof/>
          <w:lang w:eastAsia="zh-TW"/>
        </w:rPr>
        <w:t xml:space="preserve">The salary shall be fully inclusive and shall be as determined from time to time.  The employee shall pay to the local authority any fees or other monies (other than his/her inclusive salary) payable to or received by him/her by virtue of his/her employment or in respect of services which he/she is required by or under any </w:t>
      </w:r>
      <w:r w:rsidRPr="001B272E">
        <w:rPr>
          <w:rFonts w:ascii="Verdana" w:hAnsi="Verdana"/>
          <w:noProof/>
          <w:lang w:eastAsia="zh-TW"/>
        </w:rPr>
        <w:lastRenderedPageBreak/>
        <w:t>enactment to perform.</w:t>
      </w:r>
    </w:p>
    <w:p w:rsidR="00E656B9" w:rsidRPr="006B47DC" w:rsidRDefault="00E656B9" w:rsidP="004458C5">
      <w:pPr>
        <w:jc w:val="both"/>
        <w:rPr>
          <w:rFonts w:ascii="Verdana" w:hAnsi="Verdana"/>
          <w:noProof/>
          <w:lang w:eastAsia="zh-TW"/>
        </w:rPr>
      </w:pPr>
    </w:p>
    <w:p w:rsidR="00ED3847" w:rsidRDefault="00ED3847" w:rsidP="004458C5">
      <w:pPr>
        <w:spacing w:line="360" w:lineRule="auto"/>
        <w:jc w:val="both"/>
        <w:rPr>
          <w:rFonts w:ascii="Verdana" w:hAnsi="Verdana"/>
        </w:rPr>
      </w:pPr>
      <w:r w:rsidRPr="006B47DC">
        <w:rPr>
          <w:rFonts w:ascii="Verdana" w:hAnsi="Verdana"/>
        </w:rPr>
        <w:t>Entry point of this scale will be determined in accordance with Circulars issued by the by the Department of Housing, Local Government</w:t>
      </w:r>
      <w:r>
        <w:rPr>
          <w:rFonts w:ascii="Verdana" w:hAnsi="Verdana"/>
        </w:rPr>
        <w:t xml:space="preserve"> &amp; Heritage. In accordance with Departmental Circular letter EL 02/2011, a person who is not a serving local authority employee on or after 1</w:t>
      </w:r>
      <w:r w:rsidRPr="006B47DC">
        <w:rPr>
          <w:rFonts w:ascii="Verdana" w:hAnsi="Verdana"/>
          <w:vertAlign w:val="superscript"/>
        </w:rPr>
        <w:t>st</w:t>
      </w:r>
      <w:r>
        <w:rPr>
          <w:rFonts w:ascii="Verdana" w:hAnsi="Verdana"/>
        </w:rPr>
        <w:t xml:space="preserve"> January 2011, will enter the scale for the position at the minimum point </w:t>
      </w:r>
      <w:r w:rsidRPr="003B7D40">
        <w:rPr>
          <w:rFonts w:ascii="Verdana" w:hAnsi="Verdana"/>
        </w:rPr>
        <w:t>(currently €</w:t>
      </w:r>
      <w:r w:rsidR="00E656B9" w:rsidRPr="003B7D40">
        <w:rPr>
          <w:rFonts w:ascii="Verdana" w:hAnsi="Verdana"/>
        </w:rPr>
        <w:t>7</w:t>
      </w:r>
      <w:r w:rsidR="00C9165A" w:rsidRPr="003B7D40">
        <w:rPr>
          <w:rFonts w:ascii="Verdana" w:hAnsi="Verdana"/>
        </w:rPr>
        <w:t>3</w:t>
      </w:r>
      <w:r w:rsidR="004D0F9A" w:rsidRPr="003B7D40">
        <w:rPr>
          <w:rFonts w:ascii="Verdana" w:hAnsi="Verdana"/>
        </w:rPr>
        <w:t>,</w:t>
      </w:r>
      <w:r w:rsidR="00C9165A" w:rsidRPr="003B7D40">
        <w:rPr>
          <w:rFonts w:ascii="Verdana" w:hAnsi="Verdana"/>
        </w:rPr>
        <w:t>603</w:t>
      </w:r>
      <w:r w:rsidRPr="003B7D40">
        <w:rPr>
          <w:rFonts w:ascii="Verdana" w:hAnsi="Verdana"/>
        </w:rPr>
        <w:t>).</w:t>
      </w:r>
    </w:p>
    <w:p w:rsidR="00ED3847" w:rsidRDefault="00ED3847" w:rsidP="004458C5">
      <w:pPr>
        <w:jc w:val="both"/>
        <w:rPr>
          <w:rFonts w:ascii="Verdana" w:hAnsi="Verdana"/>
        </w:rPr>
      </w:pPr>
    </w:p>
    <w:p w:rsidR="00ED3847" w:rsidRPr="008C30C6" w:rsidRDefault="00ED3847" w:rsidP="004458C5">
      <w:pPr>
        <w:adjustRightInd w:val="0"/>
        <w:spacing w:line="360" w:lineRule="auto"/>
        <w:jc w:val="both"/>
        <w:rPr>
          <w:rFonts w:ascii="Verdana" w:hAnsi="Verdana" w:cs="Times New Roman"/>
        </w:rPr>
      </w:pPr>
      <w:r w:rsidRPr="008C30C6">
        <w:rPr>
          <w:rFonts w:ascii="Verdana" w:hAnsi="Verdana" w:cs="Times New Roman"/>
        </w:rPr>
        <w:t xml:space="preserve">Remuneration is paid fortnightly by PayPath directly to the employee’s nominated bank account. The current wage pay cycle may be revised during the period of employment. </w:t>
      </w:r>
    </w:p>
    <w:p w:rsidR="00ED3847" w:rsidRPr="000F6F27" w:rsidRDefault="00ED3847" w:rsidP="004458C5">
      <w:pPr>
        <w:adjustRightInd w:val="0"/>
        <w:jc w:val="both"/>
        <w:rPr>
          <w:rFonts w:ascii="Verdana" w:hAnsi="Verdana" w:cs="Times New Roman"/>
          <w:color w:val="000000"/>
        </w:rPr>
      </w:pPr>
    </w:p>
    <w:p w:rsidR="00ED3847" w:rsidRDefault="00ED3847" w:rsidP="004458C5">
      <w:pPr>
        <w:spacing w:line="360" w:lineRule="auto"/>
        <w:jc w:val="both"/>
        <w:rPr>
          <w:rFonts w:ascii="Verdana" w:hAnsi="Verdana" w:cs="Times New Roman"/>
          <w:color w:val="000000"/>
        </w:rPr>
      </w:pPr>
      <w:r w:rsidRPr="000F6F27">
        <w:rPr>
          <w:rFonts w:ascii="Verdana" w:hAnsi="Verdana" w:cs="Times New Roman"/>
          <w:color w:val="000000"/>
        </w:rPr>
        <w:t>Remuneration is subject to all statutory deductions, e.g. P.A.Y.E. and P.R.S.I. Increments are paid annually subject to satisfactory attendance, conduct and performance and national agreements. Increments may be withheld if performance, attendance and/or conduct are not satisfactory.</w:t>
      </w:r>
    </w:p>
    <w:p w:rsidR="00C9165A" w:rsidRDefault="00C9165A" w:rsidP="004458C5">
      <w:pPr>
        <w:spacing w:line="360" w:lineRule="auto"/>
        <w:jc w:val="both"/>
        <w:rPr>
          <w:rFonts w:ascii="Verdana" w:hAnsi="Verdana" w:cs="Times New Roman"/>
          <w:color w:val="000000"/>
        </w:rPr>
      </w:pPr>
    </w:p>
    <w:p w:rsidR="00D67E36" w:rsidRPr="007327D5" w:rsidRDefault="00D67E36" w:rsidP="004458C5">
      <w:pPr>
        <w:spacing w:line="360" w:lineRule="auto"/>
        <w:jc w:val="both"/>
        <w:rPr>
          <w:rFonts w:ascii="Verdana" w:eastAsiaTheme="minorHAnsi" w:hAnsi="Verdana" w:cstheme="minorHAnsi"/>
          <w:b/>
          <w:bCs/>
          <w:iCs/>
          <w:u w:val="single"/>
          <w:lang w:val="en-GB"/>
        </w:rPr>
      </w:pPr>
      <w:r w:rsidRPr="007327D5">
        <w:rPr>
          <w:rFonts w:ascii="Verdana" w:eastAsiaTheme="minorHAnsi" w:hAnsi="Verdana" w:cstheme="minorHAnsi"/>
          <w:b/>
          <w:bCs/>
          <w:iCs/>
          <w:u w:val="single"/>
          <w:lang w:val="en-GB"/>
        </w:rPr>
        <w:t>Citizenship</w:t>
      </w:r>
      <w:r>
        <w:rPr>
          <w:rFonts w:ascii="Verdana" w:eastAsiaTheme="minorHAnsi" w:hAnsi="Verdana" w:cstheme="minorHAnsi"/>
          <w:b/>
          <w:bCs/>
          <w:iCs/>
          <w:u w:val="single"/>
          <w:lang w:val="en-GB"/>
        </w:rPr>
        <w:t>:</w:t>
      </w:r>
    </w:p>
    <w:p w:rsidR="00D67E36" w:rsidRPr="00BF3F91" w:rsidRDefault="00D67E36" w:rsidP="004458C5">
      <w:pPr>
        <w:spacing w:line="360" w:lineRule="auto"/>
        <w:ind w:left="3134" w:hanging="3134"/>
        <w:jc w:val="both"/>
        <w:rPr>
          <w:rFonts w:ascii="Verdana" w:hAnsi="Verdana"/>
        </w:rPr>
      </w:pPr>
      <w:r w:rsidRPr="00BF3F91">
        <w:rPr>
          <w:rFonts w:ascii="Verdana" w:hAnsi="Verdana"/>
        </w:rPr>
        <w:t>Candidates must, by the date of any job offer, be:</w:t>
      </w:r>
    </w:p>
    <w:p w:rsidR="00D67E36" w:rsidRPr="00BF3F91" w:rsidRDefault="00D67E36" w:rsidP="001B272E">
      <w:pPr>
        <w:widowControl/>
        <w:numPr>
          <w:ilvl w:val="0"/>
          <w:numId w:val="4"/>
        </w:numPr>
        <w:spacing w:line="360" w:lineRule="auto"/>
        <w:jc w:val="both"/>
        <w:rPr>
          <w:rFonts w:ascii="Verdana" w:hAnsi="Verdana" w:cs="Calibri"/>
        </w:rPr>
      </w:pPr>
      <w:r w:rsidRPr="00BF3F91">
        <w:rPr>
          <w:rFonts w:ascii="Verdana" w:hAnsi="Verdana" w:cs="Calibri"/>
        </w:rPr>
        <w:t>A citizen of the European Economic Area (EEA). The EEA consists of the Member States of the European Union, Iceland, Liechtenstein and Norway; or</w:t>
      </w:r>
    </w:p>
    <w:p w:rsidR="00D67E36" w:rsidRPr="00BF3F91" w:rsidRDefault="00D67E36" w:rsidP="001B272E">
      <w:pPr>
        <w:widowControl/>
        <w:numPr>
          <w:ilvl w:val="0"/>
          <w:numId w:val="4"/>
        </w:numPr>
        <w:spacing w:line="360" w:lineRule="auto"/>
        <w:jc w:val="both"/>
        <w:rPr>
          <w:rFonts w:ascii="Verdana" w:hAnsi="Verdana" w:cs="Calibri"/>
        </w:rPr>
      </w:pPr>
      <w:r w:rsidRPr="00BF3F91">
        <w:rPr>
          <w:rFonts w:ascii="Verdana" w:hAnsi="Verdana" w:cs="Calibri"/>
        </w:rPr>
        <w:t>A citizen of the United Kingdom (UK); or</w:t>
      </w:r>
    </w:p>
    <w:p w:rsidR="00D67E36" w:rsidRPr="00BF3F91" w:rsidRDefault="00D67E36" w:rsidP="001B272E">
      <w:pPr>
        <w:widowControl/>
        <w:numPr>
          <w:ilvl w:val="0"/>
          <w:numId w:val="4"/>
        </w:numPr>
        <w:spacing w:line="360" w:lineRule="auto"/>
        <w:jc w:val="both"/>
        <w:rPr>
          <w:rFonts w:ascii="Verdana" w:hAnsi="Verdana" w:cs="Calibri"/>
        </w:rPr>
      </w:pPr>
      <w:r w:rsidRPr="00BF3F91">
        <w:rPr>
          <w:rFonts w:ascii="Verdana" w:hAnsi="Verdana" w:cs="Calibri"/>
        </w:rPr>
        <w:t>A citizen of Switzerland pursuant to the agreement between the EU and Switzerland on the free movement of persons; or</w:t>
      </w:r>
    </w:p>
    <w:p w:rsidR="00D67E36" w:rsidRPr="00BF3F91" w:rsidRDefault="00D67E36" w:rsidP="004458C5">
      <w:pPr>
        <w:widowControl/>
        <w:numPr>
          <w:ilvl w:val="0"/>
          <w:numId w:val="4"/>
        </w:numPr>
        <w:spacing w:line="360" w:lineRule="auto"/>
        <w:jc w:val="both"/>
        <w:rPr>
          <w:rFonts w:ascii="Verdana" w:hAnsi="Verdana" w:cs="Calibri"/>
        </w:rPr>
      </w:pPr>
      <w:r w:rsidRPr="00BF3F91">
        <w:rPr>
          <w:rFonts w:ascii="Verdana" w:hAnsi="Verdana" w:cs="Calibri"/>
        </w:rPr>
        <w:lastRenderedPageBreak/>
        <w:t>A non-EEA citizen who is a spouse or child of an EEA or UK or Swiss citizen and has a stamp 4 visa; or</w:t>
      </w:r>
    </w:p>
    <w:p w:rsidR="00D67E36" w:rsidRPr="00BF3F91" w:rsidRDefault="00D67E36" w:rsidP="004458C5">
      <w:pPr>
        <w:widowControl/>
        <w:numPr>
          <w:ilvl w:val="0"/>
          <w:numId w:val="4"/>
        </w:numPr>
        <w:spacing w:line="360" w:lineRule="auto"/>
        <w:jc w:val="both"/>
        <w:rPr>
          <w:rFonts w:ascii="Verdana" w:hAnsi="Verdana" w:cs="Calibri"/>
        </w:rPr>
      </w:pPr>
      <w:r w:rsidRPr="00BF3F91">
        <w:rPr>
          <w:rFonts w:ascii="Verdana" w:hAnsi="Verdana" w:cs="Calibri"/>
        </w:rPr>
        <w:t>A person awarded international protection under the International Protection Act 2015 or any family member entitled to remain in the State as a result of family reunification and has a stamp 4 visa; or</w:t>
      </w:r>
    </w:p>
    <w:p w:rsidR="00ED3847" w:rsidRPr="003610B7" w:rsidRDefault="00D67E36" w:rsidP="004458C5">
      <w:pPr>
        <w:pStyle w:val="ListParagraph"/>
        <w:numPr>
          <w:ilvl w:val="0"/>
          <w:numId w:val="4"/>
        </w:numPr>
        <w:spacing w:line="360" w:lineRule="auto"/>
        <w:rPr>
          <w:rFonts w:ascii="Verdana" w:hAnsi="Verdana" w:cs="Calibri"/>
          <w:lang w:val="en"/>
        </w:rPr>
      </w:pPr>
      <w:r w:rsidRPr="003610B7">
        <w:rPr>
          <w:rFonts w:ascii="Verdana" w:hAnsi="Verdana" w:cs="Calibri"/>
          <w:lang w:val="en"/>
        </w:rPr>
        <w:t>A non-EEA citizen who is a parent of a dependent child who is a citizen of, and resident in, an EEA member state or the UK or Switzerland and has a stamp 4 visa.</w:t>
      </w:r>
    </w:p>
    <w:p w:rsidR="00D67E36" w:rsidRDefault="00D67E36" w:rsidP="004458C5">
      <w:pPr>
        <w:spacing w:line="360" w:lineRule="auto"/>
        <w:jc w:val="both"/>
        <w:rPr>
          <w:rFonts w:ascii="Verdana" w:hAnsi="Verdana"/>
          <w:noProof/>
          <w:lang w:eastAsia="zh-TW"/>
        </w:rPr>
      </w:pPr>
    </w:p>
    <w:p w:rsidR="00ED3847" w:rsidRPr="006B47DC" w:rsidRDefault="00ED3847" w:rsidP="004458C5">
      <w:pPr>
        <w:spacing w:line="360" w:lineRule="auto"/>
        <w:jc w:val="both"/>
        <w:rPr>
          <w:rFonts w:ascii="Verdana" w:hAnsi="Verdana"/>
          <w:b/>
          <w:noProof/>
          <w:u w:val="single"/>
          <w:lang w:eastAsia="zh-TW"/>
        </w:rPr>
      </w:pPr>
      <w:r w:rsidRPr="006B47DC">
        <w:rPr>
          <w:rFonts w:ascii="Verdana" w:hAnsi="Verdana"/>
          <w:b/>
          <w:noProof/>
          <w:u w:val="single"/>
          <w:lang w:eastAsia="zh-TW"/>
        </w:rPr>
        <w:t>Probation</w:t>
      </w:r>
      <w:r>
        <w:rPr>
          <w:rFonts w:ascii="Verdana" w:hAnsi="Verdana"/>
          <w:b/>
          <w:noProof/>
          <w:u w:val="single"/>
          <w:lang w:eastAsia="zh-TW"/>
        </w:rPr>
        <w:t>:</w:t>
      </w:r>
    </w:p>
    <w:p w:rsidR="00ED3847" w:rsidRPr="00857F3E" w:rsidRDefault="00ED3847" w:rsidP="004458C5">
      <w:pPr>
        <w:spacing w:line="360" w:lineRule="auto"/>
        <w:jc w:val="both"/>
        <w:rPr>
          <w:rFonts w:ascii="Verdana" w:hAnsi="Verdana"/>
          <w:noProof/>
          <w:lang w:eastAsia="zh-TW"/>
        </w:rPr>
      </w:pPr>
      <w:r w:rsidRPr="00C17B69">
        <w:rPr>
          <w:rFonts w:ascii="Verdana" w:hAnsi="Verdana"/>
          <w:noProof/>
          <w:lang w:eastAsia="zh-TW"/>
        </w:rPr>
        <w:t>Where a person who is not already a permanent officer of Tipperary County Council is appointed, the following provisions shall apply:-</w:t>
      </w:r>
    </w:p>
    <w:p w:rsidR="00ED3847" w:rsidRPr="00857F3E" w:rsidRDefault="00ED3847" w:rsidP="004458C5">
      <w:pPr>
        <w:pStyle w:val="ListParagraph"/>
        <w:widowControl/>
        <w:numPr>
          <w:ilvl w:val="0"/>
          <w:numId w:val="2"/>
        </w:numPr>
        <w:autoSpaceDE/>
        <w:autoSpaceDN/>
        <w:spacing w:line="360" w:lineRule="auto"/>
        <w:contextualSpacing/>
        <w:rPr>
          <w:rFonts w:ascii="Verdana" w:hAnsi="Verdana"/>
          <w:noProof/>
          <w:lang w:eastAsia="zh-TW"/>
        </w:rPr>
      </w:pPr>
      <w:r w:rsidRPr="00857F3E">
        <w:rPr>
          <w:rFonts w:ascii="Verdana" w:hAnsi="Verdana"/>
          <w:noProof/>
          <w:lang w:eastAsia="zh-TW"/>
        </w:rPr>
        <w:t>there shall be a period after such appointment takes effect, du</w:t>
      </w:r>
      <w:r>
        <w:rPr>
          <w:rFonts w:ascii="Verdana" w:hAnsi="Verdana"/>
          <w:noProof/>
          <w:lang w:eastAsia="zh-TW"/>
        </w:rPr>
        <w:t>r</w:t>
      </w:r>
      <w:r w:rsidRPr="00857F3E">
        <w:rPr>
          <w:rFonts w:ascii="Verdana" w:hAnsi="Verdana"/>
          <w:noProof/>
          <w:lang w:eastAsia="zh-TW"/>
        </w:rPr>
        <w:t>ing which such person shall hold office on probation;</w:t>
      </w:r>
    </w:p>
    <w:p w:rsidR="00ED3847" w:rsidRPr="00857F3E" w:rsidRDefault="00ED3847" w:rsidP="004458C5">
      <w:pPr>
        <w:pStyle w:val="ListParagraph"/>
        <w:widowControl/>
        <w:numPr>
          <w:ilvl w:val="0"/>
          <w:numId w:val="2"/>
        </w:numPr>
        <w:autoSpaceDE/>
        <w:autoSpaceDN/>
        <w:spacing w:line="360" w:lineRule="auto"/>
        <w:contextualSpacing/>
        <w:rPr>
          <w:rFonts w:ascii="Verdana" w:hAnsi="Verdana"/>
          <w:noProof/>
          <w:lang w:eastAsia="zh-TW"/>
        </w:rPr>
      </w:pPr>
      <w:r w:rsidRPr="00857F3E">
        <w:rPr>
          <w:rFonts w:ascii="Verdana" w:hAnsi="Verdana"/>
          <w:noProof/>
          <w:lang w:eastAsia="zh-TW"/>
        </w:rPr>
        <w:t>such period shall be one year but the Chief Executive may, at his or her discretion extend such a period;</w:t>
      </w:r>
    </w:p>
    <w:p w:rsidR="00ED3847" w:rsidRPr="00043744" w:rsidRDefault="00ED3847" w:rsidP="004458C5">
      <w:pPr>
        <w:pStyle w:val="ListParagraph"/>
        <w:widowControl/>
        <w:numPr>
          <w:ilvl w:val="0"/>
          <w:numId w:val="2"/>
        </w:numPr>
        <w:autoSpaceDE/>
        <w:autoSpaceDN/>
        <w:spacing w:line="360" w:lineRule="auto"/>
        <w:contextualSpacing/>
        <w:rPr>
          <w:rFonts w:ascii="Verdana" w:hAnsi="Verdana"/>
          <w:noProof/>
          <w:lang w:eastAsia="zh-TW"/>
        </w:rPr>
      </w:pPr>
      <w:r w:rsidRPr="00857F3E">
        <w:rPr>
          <w:rFonts w:ascii="Verdana" w:hAnsi="Verdana"/>
          <w:noProof/>
          <w:lang w:eastAsia="zh-TW"/>
        </w:rPr>
        <w:t xml:space="preserve">such a person shall cease to hold office at the end of </w:t>
      </w:r>
      <w:r>
        <w:rPr>
          <w:rFonts w:ascii="Verdana" w:hAnsi="Verdana"/>
          <w:noProof/>
          <w:lang w:eastAsia="zh-TW"/>
        </w:rPr>
        <w:t xml:space="preserve">the </w:t>
      </w:r>
      <w:r w:rsidRPr="00857F3E">
        <w:rPr>
          <w:rFonts w:ascii="Verdana" w:hAnsi="Verdana"/>
          <w:noProof/>
          <w:lang w:eastAsia="zh-TW"/>
        </w:rPr>
        <w:t>period of probation, unless during such period, the Chief Exec</w:t>
      </w:r>
      <w:r>
        <w:rPr>
          <w:rFonts w:ascii="Verdana" w:hAnsi="Verdana"/>
          <w:noProof/>
          <w:lang w:eastAsia="zh-TW"/>
        </w:rPr>
        <w:t>u</w:t>
      </w:r>
      <w:r w:rsidRPr="00857F3E">
        <w:rPr>
          <w:rFonts w:ascii="Verdana" w:hAnsi="Verdana"/>
          <w:noProof/>
          <w:lang w:eastAsia="zh-TW"/>
        </w:rPr>
        <w:t>tive has certified that the service of such person is satisfactory.</w:t>
      </w:r>
    </w:p>
    <w:p w:rsidR="004D0F9A" w:rsidRDefault="004D0F9A" w:rsidP="004458C5">
      <w:pPr>
        <w:jc w:val="both"/>
        <w:rPr>
          <w:rFonts w:ascii="Verdana" w:hAnsi="Verdana"/>
          <w:b/>
          <w:noProof/>
          <w:u w:val="single"/>
          <w:lang w:eastAsia="zh-TW"/>
        </w:rPr>
      </w:pPr>
    </w:p>
    <w:p w:rsidR="00ED3847" w:rsidRDefault="00ED3847" w:rsidP="004458C5">
      <w:pPr>
        <w:spacing w:line="360" w:lineRule="auto"/>
        <w:jc w:val="both"/>
        <w:rPr>
          <w:rFonts w:ascii="Verdana" w:hAnsi="Verdana"/>
          <w:b/>
          <w:noProof/>
          <w:u w:val="single"/>
          <w:lang w:eastAsia="zh-TW"/>
        </w:rPr>
      </w:pPr>
      <w:r w:rsidRPr="00857F3E">
        <w:rPr>
          <w:rFonts w:ascii="Verdana" w:hAnsi="Verdana"/>
          <w:b/>
          <w:noProof/>
          <w:u w:val="single"/>
          <w:lang w:eastAsia="zh-TW"/>
        </w:rPr>
        <w:t>Superannuation:</w:t>
      </w:r>
    </w:p>
    <w:p w:rsidR="00ED3847" w:rsidRPr="00857F3E" w:rsidRDefault="00ED3847" w:rsidP="004458C5">
      <w:pPr>
        <w:spacing w:line="360" w:lineRule="auto"/>
        <w:jc w:val="both"/>
        <w:rPr>
          <w:rFonts w:ascii="Verdana" w:hAnsi="Verdana"/>
          <w:noProof/>
          <w:lang w:eastAsia="zh-TW"/>
        </w:rPr>
      </w:pPr>
      <w:r w:rsidRPr="00857F3E">
        <w:rPr>
          <w:rFonts w:ascii="Verdana" w:hAnsi="Verdana"/>
          <w:noProof/>
          <w:lang w:eastAsia="zh-TW"/>
        </w:rPr>
        <w:t>The relevant Superannuation Scheme will apply.</w:t>
      </w:r>
    </w:p>
    <w:p w:rsidR="00ED3847" w:rsidRDefault="00ED3847" w:rsidP="004458C5">
      <w:pPr>
        <w:jc w:val="both"/>
        <w:rPr>
          <w:rFonts w:ascii="Verdana" w:hAnsi="Verdana"/>
          <w:noProof/>
          <w:lang w:eastAsia="zh-TW"/>
        </w:rPr>
      </w:pPr>
    </w:p>
    <w:p w:rsidR="00ED3847" w:rsidRDefault="00ED3847" w:rsidP="004458C5">
      <w:pPr>
        <w:adjustRightInd w:val="0"/>
        <w:spacing w:line="360" w:lineRule="auto"/>
        <w:jc w:val="both"/>
        <w:rPr>
          <w:rFonts w:ascii="Verdana" w:hAnsi="Verdana"/>
        </w:rPr>
      </w:pPr>
      <w:r w:rsidRPr="00857F3E">
        <w:rPr>
          <w:rFonts w:ascii="Verdana" w:hAnsi="Verdana"/>
        </w:rPr>
        <w:t xml:space="preserve">The provisions of the Local Government (Superannuation) (Consolidation) Scheme </w:t>
      </w:r>
      <w:r w:rsidRPr="00857F3E">
        <w:rPr>
          <w:rFonts w:ascii="Verdana" w:hAnsi="Verdana"/>
        </w:rPr>
        <w:lastRenderedPageBreak/>
        <w:t>1998 may apply.</w:t>
      </w:r>
    </w:p>
    <w:p w:rsidR="001B272E" w:rsidRPr="00857F3E" w:rsidRDefault="001B272E" w:rsidP="004458C5">
      <w:pPr>
        <w:adjustRightInd w:val="0"/>
        <w:spacing w:line="360" w:lineRule="auto"/>
        <w:jc w:val="both"/>
        <w:rPr>
          <w:rFonts w:ascii="Verdana" w:hAnsi="Verdana"/>
        </w:rPr>
      </w:pPr>
    </w:p>
    <w:p w:rsidR="00ED3847" w:rsidRPr="00857F3E" w:rsidRDefault="00ED3847" w:rsidP="004458C5">
      <w:pPr>
        <w:adjustRightInd w:val="0"/>
        <w:spacing w:line="360" w:lineRule="auto"/>
        <w:jc w:val="both"/>
        <w:rPr>
          <w:rFonts w:ascii="Verdana" w:hAnsi="Verdana"/>
        </w:rPr>
      </w:pPr>
      <w:r w:rsidRPr="00857F3E">
        <w:rPr>
          <w:rFonts w:ascii="Verdana" w:hAnsi="Verdana"/>
        </w:rPr>
        <w:t>Persons who become pensionable officers who are liable to pay the Class A rate of PRSI contribution will be required, in respect of their superannuation contribution, to contribute to the local authority as follows:</w:t>
      </w:r>
    </w:p>
    <w:p w:rsidR="00ED3847" w:rsidRPr="00857F3E" w:rsidRDefault="00ED3847" w:rsidP="004458C5">
      <w:pPr>
        <w:adjustRightInd w:val="0"/>
        <w:jc w:val="both"/>
        <w:rPr>
          <w:rFonts w:ascii="Verdana" w:hAnsi="Verdana"/>
        </w:rPr>
      </w:pPr>
    </w:p>
    <w:p w:rsidR="00ED3847" w:rsidRPr="00857F3E" w:rsidRDefault="00ED3847" w:rsidP="004458C5">
      <w:pPr>
        <w:adjustRightInd w:val="0"/>
        <w:spacing w:line="360" w:lineRule="auto"/>
        <w:jc w:val="both"/>
        <w:rPr>
          <w:rFonts w:ascii="Verdana" w:hAnsi="Verdana"/>
        </w:rPr>
      </w:pPr>
      <w:r w:rsidRPr="00857F3E">
        <w:rPr>
          <w:rFonts w:ascii="Verdana" w:hAnsi="Verdana"/>
        </w:rPr>
        <w:t>1.5% of their pensionable remuneration</w:t>
      </w:r>
    </w:p>
    <w:p w:rsidR="00ED3847" w:rsidRPr="00857F3E" w:rsidRDefault="00ED3847" w:rsidP="004458C5">
      <w:pPr>
        <w:adjustRightInd w:val="0"/>
        <w:spacing w:line="360" w:lineRule="auto"/>
        <w:jc w:val="both"/>
        <w:rPr>
          <w:rFonts w:ascii="Verdana" w:hAnsi="Verdana"/>
          <w:b/>
          <w:bCs/>
        </w:rPr>
      </w:pPr>
      <w:r w:rsidRPr="00857F3E">
        <w:rPr>
          <w:rFonts w:ascii="Verdana" w:hAnsi="Verdana"/>
          <w:b/>
          <w:bCs/>
        </w:rPr>
        <w:t>plus</w:t>
      </w:r>
    </w:p>
    <w:p w:rsidR="00ED3847" w:rsidRPr="00857F3E" w:rsidRDefault="00ED3847" w:rsidP="004458C5">
      <w:pPr>
        <w:adjustRightInd w:val="0"/>
        <w:spacing w:line="360" w:lineRule="auto"/>
        <w:jc w:val="both"/>
        <w:rPr>
          <w:rFonts w:ascii="Verdana" w:hAnsi="Verdana"/>
        </w:rPr>
      </w:pPr>
      <w:r w:rsidRPr="00857F3E">
        <w:rPr>
          <w:rFonts w:ascii="Verdana" w:hAnsi="Verdana"/>
        </w:rPr>
        <w:t xml:space="preserve">3.5% of </w:t>
      </w:r>
      <w:r w:rsidRPr="00857F3E">
        <w:rPr>
          <w:rFonts w:ascii="Verdana" w:hAnsi="Verdana"/>
          <w:u w:val="single"/>
        </w:rPr>
        <w:t>net</w:t>
      </w:r>
      <w:r w:rsidRPr="00857F3E">
        <w:rPr>
          <w:rFonts w:ascii="Verdana" w:hAnsi="Verdana"/>
        </w:rPr>
        <w:t xml:space="preserve"> pensionable remuneration</w:t>
      </w:r>
      <w:r>
        <w:rPr>
          <w:rFonts w:ascii="Verdana" w:hAnsi="Verdana"/>
        </w:rPr>
        <w:t xml:space="preserve"> </w:t>
      </w:r>
      <w:r w:rsidRPr="00857F3E">
        <w:rPr>
          <w:rFonts w:ascii="Verdana" w:hAnsi="Verdana"/>
        </w:rPr>
        <w:t>(pensionable remuneration less twice the annual rate of social insurance old age contributory pension payable at the maximum rate to a person with no adult dependent or qualified children).</w:t>
      </w:r>
    </w:p>
    <w:p w:rsidR="00ED3847" w:rsidRPr="00857F3E" w:rsidRDefault="00ED3847" w:rsidP="004458C5">
      <w:pPr>
        <w:adjustRightInd w:val="0"/>
        <w:jc w:val="both"/>
        <w:rPr>
          <w:rFonts w:ascii="Verdana" w:hAnsi="Verdana"/>
        </w:rPr>
      </w:pPr>
    </w:p>
    <w:p w:rsidR="00ED3847" w:rsidRPr="00857F3E" w:rsidRDefault="00ED3847" w:rsidP="004458C5">
      <w:pPr>
        <w:adjustRightInd w:val="0"/>
        <w:spacing w:line="360" w:lineRule="auto"/>
        <w:jc w:val="both"/>
        <w:rPr>
          <w:rFonts w:ascii="Verdana" w:hAnsi="Verdana"/>
        </w:rPr>
      </w:pPr>
      <w:r w:rsidRPr="00857F3E">
        <w:rPr>
          <w:rFonts w:ascii="Verdana" w:hAnsi="Verdana"/>
        </w:rPr>
        <w:t>Persons who become pensionable officers who are liable to pay the Class D rate of PRSI contribution will be required, in respect of their superannuation contribution, to contribute to the local authority at the rate of 5% of their pensionable remuneration.</w:t>
      </w:r>
    </w:p>
    <w:p w:rsidR="00ED3847" w:rsidRPr="00857F3E" w:rsidRDefault="00ED3847" w:rsidP="004458C5">
      <w:pPr>
        <w:adjustRightInd w:val="0"/>
        <w:jc w:val="both"/>
        <w:rPr>
          <w:rFonts w:ascii="Verdana" w:hAnsi="Verdana" w:cs="ArialMT"/>
        </w:rPr>
      </w:pPr>
    </w:p>
    <w:p w:rsidR="00ED3847" w:rsidRDefault="00ED3847" w:rsidP="004458C5">
      <w:pPr>
        <w:adjustRightInd w:val="0"/>
        <w:spacing w:line="360" w:lineRule="auto"/>
        <w:jc w:val="both"/>
        <w:rPr>
          <w:rFonts w:ascii="Verdana" w:hAnsi="Verdana"/>
        </w:rPr>
      </w:pPr>
      <w:r w:rsidRPr="00857F3E">
        <w:rPr>
          <w:rFonts w:ascii="Verdana" w:hAnsi="Verdana" w:cs="ArialMT"/>
        </w:rPr>
        <w:t>The provision</w:t>
      </w:r>
      <w:r>
        <w:rPr>
          <w:rFonts w:ascii="Verdana" w:hAnsi="Verdana" w:cs="ArialMT"/>
        </w:rPr>
        <w:t>s</w:t>
      </w:r>
      <w:r w:rsidRPr="00857F3E">
        <w:rPr>
          <w:rFonts w:ascii="Verdana" w:hAnsi="Verdana" w:cs="ArialMT"/>
        </w:rPr>
        <w:t xml:space="preserve"> of the Spouses and Children’s/Widows </w:t>
      </w:r>
      <w:r w:rsidRPr="00857F3E">
        <w:rPr>
          <w:rFonts w:ascii="Verdana" w:hAnsi="Verdana"/>
        </w:rPr>
        <w:t>and Orphans Contributory</w:t>
      </w:r>
      <w:r>
        <w:rPr>
          <w:rFonts w:ascii="Verdana" w:hAnsi="Verdana"/>
        </w:rPr>
        <w:t xml:space="preserve"> </w:t>
      </w:r>
      <w:r w:rsidRPr="00857F3E">
        <w:rPr>
          <w:rFonts w:ascii="Verdana" w:hAnsi="Verdana"/>
        </w:rPr>
        <w:t>Pension Scheme will continue to apply.</w:t>
      </w:r>
    </w:p>
    <w:p w:rsidR="001B272E" w:rsidRDefault="001B272E" w:rsidP="004458C5">
      <w:pPr>
        <w:adjustRightInd w:val="0"/>
        <w:spacing w:line="360" w:lineRule="auto"/>
        <w:jc w:val="both"/>
      </w:pPr>
    </w:p>
    <w:p w:rsidR="003E6AA7" w:rsidRPr="00745952" w:rsidRDefault="00ED3847" w:rsidP="004458C5">
      <w:pPr>
        <w:adjustRightInd w:val="0"/>
        <w:spacing w:line="360" w:lineRule="auto"/>
        <w:jc w:val="both"/>
        <w:rPr>
          <w:rFonts w:ascii="Verdana" w:hAnsi="Verdana"/>
        </w:rPr>
      </w:pPr>
      <w:r w:rsidRPr="00857F3E">
        <w:rPr>
          <w:rFonts w:ascii="Verdana" w:hAnsi="Verdana"/>
        </w:rPr>
        <w:t xml:space="preserve">New entrants will be admitted to the Single Public Service Pension Scheme with effect from the date of appointment. The scheme is contributory and provides pension, retirement gratuity, death gratuity and survivors benefits. To qualify for a pension the successful candidate must have served a minimum of two years </w:t>
      </w:r>
      <w:r w:rsidRPr="00857F3E">
        <w:rPr>
          <w:rFonts w:ascii="Verdana" w:hAnsi="Verdana"/>
        </w:rPr>
        <w:lastRenderedPageBreak/>
        <w:t>employment in a Local Authority.</w:t>
      </w:r>
    </w:p>
    <w:p w:rsidR="003E6AA7" w:rsidRDefault="003E6AA7" w:rsidP="004458C5">
      <w:pPr>
        <w:adjustRightInd w:val="0"/>
        <w:jc w:val="both"/>
        <w:rPr>
          <w:rFonts w:ascii="Verdana" w:hAnsi="Verdana"/>
          <w:b/>
          <w:bCs/>
          <w:u w:val="single"/>
        </w:rPr>
      </w:pPr>
    </w:p>
    <w:p w:rsidR="00ED3847" w:rsidRPr="00F6293B" w:rsidRDefault="00ED3847" w:rsidP="004458C5">
      <w:pPr>
        <w:adjustRightInd w:val="0"/>
        <w:spacing w:line="360" w:lineRule="auto"/>
        <w:jc w:val="both"/>
        <w:rPr>
          <w:rFonts w:ascii="Verdana" w:hAnsi="Verdana"/>
          <w:b/>
          <w:bCs/>
          <w:u w:val="single"/>
        </w:rPr>
      </w:pPr>
      <w:r w:rsidRPr="00F6293B">
        <w:rPr>
          <w:rFonts w:ascii="Verdana" w:hAnsi="Verdana"/>
          <w:b/>
          <w:bCs/>
          <w:u w:val="single"/>
        </w:rPr>
        <w:t>Retirement Age</w:t>
      </w:r>
      <w:r w:rsidR="001B272E">
        <w:rPr>
          <w:rFonts w:ascii="Verdana" w:hAnsi="Verdana"/>
          <w:b/>
          <w:bCs/>
          <w:u w:val="single"/>
        </w:rPr>
        <w:t>:</w:t>
      </w:r>
    </w:p>
    <w:p w:rsidR="00ED3847" w:rsidRDefault="00ED3847" w:rsidP="004458C5">
      <w:pPr>
        <w:adjustRightInd w:val="0"/>
        <w:spacing w:line="360" w:lineRule="auto"/>
        <w:jc w:val="both"/>
        <w:rPr>
          <w:rFonts w:ascii="Verdana" w:hAnsi="Verdana"/>
        </w:rPr>
      </w:pPr>
      <w:r w:rsidRPr="00D0062C">
        <w:rPr>
          <w:rFonts w:ascii="Verdana" w:hAnsi="Verdana"/>
        </w:rPr>
        <w:t>There is no mandatory retirement age for new entrants to the public service as defined in the Public Service Superannuation (Miscellaneous Provisions) Act 2004.</w:t>
      </w:r>
    </w:p>
    <w:p w:rsidR="00ED3847" w:rsidRPr="00D0062C" w:rsidRDefault="00ED3847" w:rsidP="004458C5">
      <w:pPr>
        <w:adjustRightInd w:val="0"/>
        <w:jc w:val="both"/>
        <w:rPr>
          <w:rFonts w:ascii="Verdana" w:hAnsi="Verdana"/>
        </w:rPr>
      </w:pPr>
    </w:p>
    <w:p w:rsidR="00ED3847" w:rsidRDefault="00ED3847" w:rsidP="004458C5">
      <w:pPr>
        <w:adjustRightInd w:val="0"/>
        <w:spacing w:line="360" w:lineRule="auto"/>
        <w:jc w:val="both"/>
        <w:rPr>
          <w:rFonts w:ascii="Verdana" w:hAnsi="Verdana"/>
        </w:rPr>
      </w:pPr>
      <w:r w:rsidRPr="00D0062C">
        <w:rPr>
          <w:rFonts w:ascii="Verdana" w:hAnsi="Verdana"/>
        </w:rPr>
        <w:t>Anyone who is not a new entrant to the public service, as defined in the Public Service Superannuation (Miscellaneous Provisions) Act 2004, is subject to a compulsory retirement age of 70 years or as determined in accordance with Department Circulars and in line with Government Policy.</w:t>
      </w:r>
    </w:p>
    <w:p w:rsidR="00C9165A" w:rsidRPr="00D0062C" w:rsidRDefault="00C9165A" w:rsidP="004458C5">
      <w:pPr>
        <w:adjustRightInd w:val="0"/>
        <w:spacing w:line="360" w:lineRule="auto"/>
        <w:jc w:val="both"/>
        <w:rPr>
          <w:rFonts w:ascii="Verdana" w:hAnsi="Verdana"/>
        </w:rPr>
      </w:pPr>
    </w:p>
    <w:p w:rsidR="00ED3847" w:rsidRPr="00D0062C" w:rsidRDefault="00ED3847" w:rsidP="004458C5">
      <w:pPr>
        <w:adjustRightInd w:val="0"/>
        <w:spacing w:line="360" w:lineRule="auto"/>
        <w:jc w:val="both"/>
        <w:rPr>
          <w:rFonts w:ascii="Verdana" w:hAnsi="Verdana"/>
        </w:rPr>
      </w:pPr>
      <w:r w:rsidRPr="00D0062C">
        <w:rPr>
          <w:rFonts w:ascii="Verdana" w:hAnsi="Verdana"/>
        </w:rPr>
        <w:t xml:space="preserve">The maximum retirement age for new entrants as defined by the Public Service Pensions (Single Scheme and other Provisions) Act 2012 is 70 years. </w:t>
      </w:r>
    </w:p>
    <w:p w:rsidR="00ED3847" w:rsidRPr="00D0062C" w:rsidRDefault="00ED3847" w:rsidP="004458C5">
      <w:pPr>
        <w:adjustRightInd w:val="0"/>
        <w:jc w:val="both"/>
        <w:rPr>
          <w:rFonts w:ascii="Verdana" w:hAnsi="Verdana"/>
        </w:rPr>
      </w:pPr>
    </w:p>
    <w:p w:rsidR="00ED3847" w:rsidRDefault="00ED3847" w:rsidP="004458C5">
      <w:pPr>
        <w:adjustRightInd w:val="0"/>
        <w:spacing w:line="360" w:lineRule="auto"/>
        <w:jc w:val="both"/>
        <w:rPr>
          <w:rFonts w:ascii="Verdana" w:hAnsi="Verdana"/>
        </w:rPr>
      </w:pPr>
      <w:r w:rsidRPr="00D0062C">
        <w:rPr>
          <w:rFonts w:ascii="Verdana" w:hAnsi="Verdana"/>
        </w:rPr>
        <w:t>The Council may refer staff to a medical advisor at any time to determine fitness for</w:t>
      </w:r>
      <w:r>
        <w:rPr>
          <w:rFonts w:ascii="Verdana" w:hAnsi="Verdana"/>
        </w:rPr>
        <w:t xml:space="preserve"> </w:t>
      </w:r>
      <w:r w:rsidRPr="00D0062C">
        <w:rPr>
          <w:rFonts w:ascii="Verdana" w:hAnsi="Verdana"/>
        </w:rPr>
        <w:t>carrying out the duties to which they have been assigned.</w:t>
      </w:r>
      <w:r>
        <w:rPr>
          <w:rFonts w:ascii="Verdana" w:hAnsi="Verdana"/>
        </w:rPr>
        <w:t xml:space="preserve"> </w:t>
      </w:r>
    </w:p>
    <w:p w:rsidR="00ED3847" w:rsidRDefault="00ED3847" w:rsidP="004458C5">
      <w:pPr>
        <w:adjustRightInd w:val="0"/>
        <w:jc w:val="both"/>
        <w:rPr>
          <w:rFonts w:ascii="Verdana" w:hAnsi="Verdana"/>
        </w:rPr>
      </w:pPr>
    </w:p>
    <w:p w:rsidR="00ED3847" w:rsidRPr="00F6293B" w:rsidRDefault="00ED3847" w:rsidP="004458C5">
      <w:pPr>
        <w:adjustRightInd w:val="0"/>
        <w:spacing w:line="360" w:lineRule="auto"/>
        <w:jc w:val="both"/>
        <w:rPr>
          <w:rFonts w:ascii="Verdana" w:hAnsi="Verdana"/>
          <w:b/>
          <w:bCs/>
          <w:u w:val="single"/>
        </w:rPr>
      </w:pPr>
      <w:r w:rsidRPr="00F6293B">
        <w:rPr>
          <w:rFonts w:ascii="Verdana" w:hAnsi="Verdana"/>
          <w:b/>
          <w:bCs/>
          <w:u w:val="single"/>
        </w:rPr>
        <w:t>Incentivised Scheme for Early Retirement (ISER)</w:t>
      </w:r>
      <w:r w:rsidR="001B272E">
        <w:rPr>
          <w:rFonts w:ascii="Verdana" w:hAnsi="Verdana"/>
          <w:b/>
          <w:bCs/>
          <w:u w:val="single"/>
        </w:rPr>
        <w:t>:</w:t>
      </w:r>
    </w:p>
    <w:p w:rsidR="00ED3847" w:rsidRPr="00D0062C" w:rsidRDefault="00ED3847" w:rsidP="004458C5">
      <w:pPr>
        <w:adjustRightInd w:val="0"/>
        <w:spacing w:line="360" w:lineRule="auto"/>
        <w:jc w:val="both"/>
        <w:rPr>
          <w:rFonts w:ascii="Verdana" w:hAnsi="Verdana"/>
          <w:noProof/>
          <w:lang w:eastAsia="zh-TW"/>
        </w:rPr>
      </w:pPr>
      <w:r w:rsidRPr="00D0062C">
        <w:rPr>
          <w:rFonts w:ascii="Verdana" w:hAnsi="Verdana"/>
        </w:rPr>
        <w:t>It is a condition of the Incentivised Scheme for Early Retirement (ISER) as set out in</w:t>
      </w:r>
      <w:r>
        <w:rPr>
          <w:rFonts w:ascii="Verdana" w:hAnsi="Verdana"/>
        </w:rPr>
        <w:t xml:space="preserve"> </w:t>
      </w:r>
      <w:r w:rsidRPr="00D0062C">
        <w:rPr>
          <w:rFonts w:ascii="Verdana" w:hAnsi="Verdana"/>
        </w:rPr>
        <w:t>Department of Finance Circular 12/09 that retirees, under that Scheme, are debarred</w:t>
      </w:r>
      <w:r>
        <w:rPr>
          <w:rFonts w:ascii="Verdana" w:hAnsi="Verdana"/>
        </w:rPr>
        <w:t xml:space="preserve"> </w:t>
      </w:r>
      <w:r w:rsidRPr="00D0062C">
        <w:rPr>
          <w:rFonts w:ascii="Verdana" w:hAnsi="Verdana"/>
        </w:rPr>
        <w:t>from applying for another position in the same employment or the same sector. Therefore, such retirees may not apply for this position.</w:t>
      </w:r>
    </w:p>
    <w:p w:rsidR="00ED3847" w:rsidRDefault="00ED3847" w:rsidP="004458C5">
      <w:pPr>
        <w:jc w:val="both"/>
        <w:rPr>
          <w:rFonts w:ascii="Verdana" w:hAnsi="Verdana"/>
          <w:b/>
          <w:noProof/>
          <w:lang w:eastAsia="zh-TW"/>
        </w:rPr>
      </w:pPr>
    </w:p>
    <w:p w:rsidR="00ED3847" w:rsidRDefault="00ED3847" w:rsidP="004458C5">
      <w:pPr>
        <w:spacing w:line="360" w:lineRule="auto"/>
        <w:jc w:val="both"/>
        <w:rPr>
          <w:rFonts w:ascii="Verdana" w:hAnsi="Verdana"/>
          <w:b/>
          <w:noProof/>
          <w:u w:val="single"/>
          <w:lang w:eastAsia="zh-TW"/>
        </w:rPr>
      </w:pPr>
      <w:r w:rsidRPr="00D0062C">
        <w:rPr>
          <w:rFonts w:ascii="Verdana" w:hAnsi="Verdana"/>
          <w:b/>
          <w:noProof/>
          <w:u w:val="single"/>
          <w:lang w:eastAsia="zh-TW"/>
        </w:rPr>
        <w:t>Hours of Work</w:t>
      </w:r>
      <w:r>
        <w:rPr>
          <w:rFonts w:ascii="Verdana" w:hAnsi="Verdana"/>
          <w:b/>
          <w:noProof/>
          <w:u w:val="single"/>
          <w:lang w:eastAsia="zh-TW"/>
        </w:rPr>
        <w:t>:</w:t>
      </w:r>
    </w:p>
    <w:p w:rsidR="00ED3847" w:rsidRPr="00D0062C" w:rsidRDefault="00ED3847" w:rsidP="004458C5">
      <w:pPr>
        <w:spacing w:line="360" w:lineRule="auto"/>
        <w:jc w:val="both"/>
        <w:rPr>
          <w:rFonts w:ascii="Verdana" w:hAnsi="Verdana"/>
          <w:noProof/>
          <w:lang w:eastAsia="zh-TW"/>
        </w:rPr>
      </w:pPr>
      <w:r w:rsidRPr="00D0062C">
        <w:rPr>
          <w:rFonts w:ascii="Verdana" w:hAnsi="Verdana"/>
          <w:noProof/>
          <w:lang w:eastAsia="zh-TW"/>
        </w:rPr>
        <w:t>The normal working hours are 3</w:t>
      </w:r>
      <w:r w:rsidR="008C30C6">
        <w:rPr>
          <w:rFonts w:ascii="Verdana" w:hAnsi="Verdana"/>
          <w:noProof/>
          <w:lang w:eastAsia="zh-TW"/>
        </w:rPr>
        <w:t>5</w:t>
      </w:r>
      <w:r w:rsidRPr="00D0062C">
        <w:rPr>
          <w:rFonts w:ascii="Verdana" w:hAnsi="Verdana"/>
          <w:noProof/>
          <w:lang w:eastAsia="zh-TW"/>
        </w:rPr>
        <w:t xml:space="preserve"> hours per week. Flexible working arrangements </w:t>
      </w:r>
      <w:r w:rsidRPr="00D0062C">
        <w:rPr>
          <w:rFonts w:ascii="Verdana" w:hAnsi="Verdana"/>
          <w:noProof/>
          <w:lang w:eastAsia="zh-TW"/>
        </w:rPr>
        <w:lastRenderedPageBreak/>
        <w:t>apply.</w:t>
      </w:r>
      <w:r>
        <w:rPr>
          <w:rFonts w:ascii="Verdana" w:hAnsi="Verdana"/>
          <w:noProof/>
          <w:lang w:eastAsia="zh-TW"/>
        </w:rPr>
        <w:t xml:space="preserve"> </w:t>
      </w:r>
      <w:r w:rsidRPr="000F6F27">
        <w:rPr>
          <w:rFonts w:ascii="Verdana" w:hAnsi="Verdana"/>
        </w:rPr>
        <w:t xml:space="preserve">All hours worked are subject to and recorded in accordance with the provisions of the Organisation of Working Time Act, 1997, and the Organisation of Working Time Regulations, 2001. </w:t>
      </w:r>
      <w:r>
        <w:rPr>
          <w:rFonts w:ascii="Verdana" w:hAnsi="Verdana"/>
        </w:rPr>
        <w:t>Tipperary</w:t>
      </w:r>
      <w:r w:rsidRPr="000F6F27">
        <w:rPr>
          <w:rFonts w:ascii="Verdana" w:hAnsi="Verdana"/>
        </w:rPr>
        <w:t xml:space="preserve"> County Council requires employees to record their hours using the </w:t>
      </w:r>
      <w:r>
        <w:rPr>
          <w:rFonts w:ascii="Verdana" w:hAnsi="Verdana"/>
        </w:rPr>
        <w:t xml:space="preserve">CORE/TDS </w:t>
      </w:r>
      <w:r w:rsidRPr="000F6F27">
        <w:rPr>
          <w:rFonts w:ascii="Verdana" w:hAnsi="Verdana"/>
        </w:rPr>
        <w:t>Clocking system.</w:t>
      </w:r>
    </w:p>
    <w:p w:rsidR="00524CF0" w:rsidRDefault="00524CF0" w:rsidP="004458C5">
      <w:pPr>
        <w:jc w:val="both"/>
        <w:rPr>
          <w:rFonts w:ascii="Verdana" w:hAnsi="Verdana"/>
          <w:b/>
          <w:noProof/>
          <w:u w:val="single"/>
          <w:lang w:eastAsia="zh-TW"/>
        </w:rPr>
      </w:pPr>
    </w:p>
    <w:p w:rsidR="00ED3847" w:rsidRPr="00D0062C" w:rsidRDefault="00ED3847" w:rsidP="004458C5">
      <w:pPr>
        <w:spacing w:line="360" w:lineRule="auto"/>
        <w:jc w:val="both"/>
        <w:rPr>
          <w:rFonts w:ascii="Verdana" w:hAnsi="Verdana"/>
          <w:b/>
          <w:noProof/>
          <w:u w:val="single"/>
          <w:lang w:eastAsia="zh-TW"/>
        </w:rPr>
      </w:pPr>
      <w:r w:rsidRPr="00D0062C">
        <w:rPr>
          <w:rFonts w:ascii="Verdana" w:hAnsi="Verdana"/>
          <w:b/>
          <w:noProof/>
          <w:u w:val="single"/>
          <w:lang w:eastAsia="zh-TW"/>
        </w:rPr>
        <w:t>Annual Leave</w:t>
      </w:r>
      <w:r>
        <w:rPr>
          <w:rFonts w:ascii="Verdana" w:hAnsi="Verdana"/>
          <w:b/>
          <w:noProof/>
          <w:u w:val="single"/>
          <w:lang w:eastAsia="zh-TW"/>
        </w:rPr>
        <w:t>:</w:t>
      </w:r>
    </w:p>
    <w:p w:rsidR="00ED3847" w:rsidRDefault="00ED3847" w:rsidP="004458C5">
      <w:pPr>
        <w:spacing w:line="360" w:lineRule="auto"/>
        <w:jc w:val="both"/>
        <w:rPr>
          <w:rFonts w:ascii="Verdana" w:hAnsi="Verdana"/>
        </w:rPr>
      </w:pPr>
      <w:r w:rsidRPr="00D0062C">
        <w:rPr>
          <w:rFonts w:ascii="Verdana" w:hAnsi="Verdana"/>
          <w:noProof/>
          <w:lang w:eastAsia="zh-TW"/>
        </w:rPr>
        <w:t xml:space="preserve">The annual leave entitlement for the grade is </w:t>
      </w:r>
      <w:r w:rsidR="004D0F9A">
        <w:rPr>
          <w:rFonts w:ascii="Verdana" w:hAnsi="Verdana"/>
          <w:noProof/>
          <w:lang w:eastAsia="zh-TW"/>
        </w:rPr>
        <w:t xml:space="preserve">30 </w:t>
      </w:r>
      <w:r w:rsidRPr="00D0062C">
        <w:rPr>
          <w:rFonts w:ascii="Verdana" w:hAnsi="Verdana"/>
          <w:noProof/>
          <w:lang w:eastAsia="zh-TW"/>
        </w:rPr>
        <w:t>days per annum.</w:t>
      </w:r>
      <w:r w:rsidR="00C9165A">
        <w:rPr>
          <w:rFonts w:ascii="Verdana" w:hAnsi="Verdana"/>
          <w:noProof/>
          <w:lang w:eastAsia="zh-TW"/>
        </w:rPr>
        <w:t xml:space="preserve"> </w:t>
      </w:r>
      <w:r w:rsidRPr="000F6F27">
        <w:rPr>
          <w:rFonts w:ascii="Verdana" w:hAnsi="Verdana"/>
        </w:rPr>
        <w:t xml:space="preserve">The Chief Executive of </w:t>
      </w:r>
      <w:r>
        <w:rPr>
          <w:rFonts w:ascii="Verdana" w:hAnsi="Verdana"/>
        </w:rPr>
        <w:t>Tipperary</w:t>
      </w:r>
      <w:r w:rsidRPr="000F6F27">
        <w:rPr>
          <w:rFonts w:ascii="Verdana" w:hAnsi="Verdana"/>
        </w:rPr>
        <w:t xml:space="preserve"> County Council retains autonomy with regard to office closures, (e.g. Christmas Office Closure); any days arising from such closure will be reserved from the employee’s annual leave entitlement. Proposed office closure days will be reviewed and advised to all employees each year.</w:t>
      </w:r>
    </w:p>
    <w:p w:rsidR="00E656B9" w:rsidRPr="000F6F27" w:rsidRDefault="00E656B9" w:rsidP="004458C5">
      <w:pPr>
        <w:jc w:val="both"/>
        <w:rPr>
          <w:rFonts w:ascii="Verdana" w:hAnsi="Verdana"/>
          <w:noProof/>
          <w:lang w:eastAsia="zh-TW"/>
        </w:rPr>
      </w:pPr>
    </w:p>
    <w:p w:rsidR="00ED3847" w:rsidRDefault="00ED3847" w:rsidP="004458C5">
      <w:pPr>
        <w:spacing w:line="360" w:lineRule="auto"/>
        <w:jc w:val="both"/>
        <w:rPr>
          <w:rFonts w:ascii="Verdana" w:hAnsi="Verdana"/>
          <w:b/>
          <w:noProof/>
          <w:u w:val="single"/>
          <w:lang w:eastAsia="zh-TW"/>
        </w:rPr>
      </w:pPr>
      <w:r w:rsidRPr="00D0062C">
        <w:rPr>
          <w:rFonts w:ascii="Verdana" w:hAnsi="Verdana"/>
          <w:b/>
          <w:noProof/>
          <w:u w:val="single"/>
          <w:lang w:eastAsia="zh-TW"/>
        </w:rPr>
        <w:t>Residence</w:t>
      </w:r>
      <w:r>
        <w:rPr>
          <w:rFonts w:ascii="Verdana" w:hAnsi="Verdana"/>
          <w:b/>
          <w:noProof/>
          <w:u w:val="single"/>
          <w:lang w:eastAsia="zh-TW"/>
        </w:rPr>
        <w:t>:</w:t>
      </w:r>
    </w:p>
    <w:p w:rsidR="00ED3847" w:rsidRPr="00D0062C" w:rsidRDefault="00ED3847" w:rsidP="004458C5">
      <w:pPr>
        <w:spacing w:line="360" w:lineRule="auto"/>
        <w:jc w:val="both"/>
        <w:rPr>
          <w:rFonts w:ascii="Verdana" w:hAnsi="Verdana"/>
          <w:noProof/>
          <w:lang w:eastAsia="zh-TW"/>
        </w:rPr>
      </w:pPr>
      <w:r w:rsidRPr="00D0062C">
        <w:rPr>
          <w:rFonts w:ascii="Verdana" w:hAnsi="Verdana"/>
          <w:noProof/>
          <w:lang w:eastAsia="zh-TW"/>
        </w:rPr>
        <w:t>The succesful candidate shall reside in the district in which his/her duties are to be performed, or within a reasonable distance thereof.</w:t>
      </w:r>
    </w:p>
    <w:p w:rsidR="00ED3847" w:rsidRDefault="00ED3847" w:rsidP="008C30C6">
      <w:pPr>
        <w:rPr>
          <w:rFonts w:ascii="Verdana" w:hAnsi="Verdana"/>
          <w:noProof/>
          <w:lang w:eastAsia="zh-TW"/>
        </w:rPr>
      </w:pPr>
    </w:p>
    <w:p w:rsidR="00ED3847" w:rsidRDefault="00ED3847" w:rsidP="006F6190">
      <w:pPr>
        <w:spacing w:line="360" w:lineRule="auto"/>
        <w:rPr>
          <w:rFonts w:ascii="Verdana" w:hAnsi="Verdana"/>
          <w:b/>
          <w:noProof/>
          <w:u w:val="single"/>
          <w:lang w:eastAsia="zh-TW"/>
        </w:rPr>
      </w:pPr>
      <w:r w:rsidRPr="00D0062C">
        <w:rPr>
          <w:rFonts w:ascii="Verdana" w:hAnsi="Verdana"/>
          <w:b/>
          <w:noProof/>
          <w:u w:val="single"/>
          <w:lang w:eastAsia="zh-TW"/>
        </w:rPr>
        <w:t>Drivers Licence</w:t>
      </w:r>
      <w:r>
        <w:rPr>
          <w:rFonts w:ascii="Verdana" w:hAnsi="Verdana"/>
          <w:b/>
          <w:noProof/>
          <w:u w:val="single"/>
          <w:lang w:eastAsia="zh-TW"/>
        </w:rPr>
        <w:t>:</w:t>
      </w:r>
    </w:p>
    <w:p w:rsidR="00ED3847" w:rsidRPr="00D0062C" w:rsidRDefault="00ED3847" w:rsidP="006F6190">
      <w:pPr>
        <w:spacing w:line="360" w:lineRule="auto"/>
        <w:jc w:val="both"/>
        <w:rPr>
          <w:rFonts w:ascii="Verdana" w:hAnsi="Verdana"/>
          <w:noProof/>
          <w:lang w:eastAsia="zh-TW"/>
        </w:rPr>
      </w:pPr>
      <w:r w:rsidRPr="00D0062C">
        <w:rPr>
          <w:rFonts w:ascii="Verdana" w:hAnsi="Verdana"/>
          <w:noProof/>
          <w:lang w:eastAsia="zh-TW"/>
        </w:rPr>
        <w:t>Tipperary County Council emplo</w:t>
      </w:r>
      <w:r>
        <w:rPr>
          <w:rFonts w:ascii="Verdana" w:hAnsi="Verdana"/>
          <w:noProof/>
          <w:lang w:eastAsia="zh-TW"/>
        </w:rPr>
        <w:t>y</w:t>
      </w:r>
      <w:r w:rsidRPr="00D0062C">
        <w:rPr>
          <w:rFonts w:ascii="Verdana" w:hAnsi="Verdana"/>
          <w:noProof/>
          <w:lang w:eastAsia="zh-TW"/>
        </w:rPr>
        <w:t>ees may on occasion be required to use their car on official business. In such situations the employee must hold a current clean driver’s licence and have available adequate means of transport.</w:t>
      </w:r>
    </w:p>
    <w:p w:rsidR="00ED3847" w:rsidRPr="00D0062C" w:rsidRDefault="00ED3847" w:rsidP="008C30C6">
      <w:pPr>
        <w:jc w:val="both"/>
        <w:rPr>
          <w:rFonts w:ascii="Verdana" w:hAnsi="Verdana"/>
          <w:noProof/>
          <w:lang w:eastAsia="zh-TW"/>
        </w:rPr>
      </w:pPr>
    </w:p>
    <w:p w:rsidR="00ED3847" w:rsidRDefault="00ED3847" w:rsidP="006F6190">
      <w:pPr>
        <w:spacing w:line="360" w:lineRule="auto"/>
        <w:jc w:val="both"/>
        <w:rPr>
          <w:rFonts w:ascii="Verdana" w:hAnsi="Verdana"/>
          <w:noProof/>
          <w:lang w:eastAsia="zh-TW"/>
        </w:rPr>
      </w:pPr>
      <w:r w:rsidRPr="00D0062C">
        <w:rPr>
          <w:rFonts w:ascii="Verdana" w:hAnsi="Verdana"/>
          <w:noProof/>
          <w:lang w:eastAsia="zh-TW"/>
        </w:rPr>
        <w:t>It is the responsibility of the employee to arrange the appropriate car insurance for business use and to indemnify Tipperary County Council with the indeminty specified on the i</w:t>
      </w:r>
      <w:r>
        <w:rPr>
          <w:rFonts w:ascii="Verdana" w:hAnsi="Verdana"/>
          <w:noProof/>
          <w:lang w:eastAsia="zh-TW"/>
        </w:rPr>
        <w:t>n</w:t>
      </w:r>
      <w:r w:rsidRPr="00D0062C">
        <w:rPr>
          <w:rFonts w:ascii="Verdana" w:hAnsi="Verdana"/>
          <w:noProof/>
          <w:lang w:eastAsia="zh-TW"/>
        </w:rPr>
        <w:t xml:space="preserve">surance certificate under the heading “Persons or classes of </w:t>
      </w:r>
      <w:r w:rsidRPr="00D0062C">
        <w:rPr>
          <w:rFonts w:ascii="Verdana" w:hAnsi="Verdana"/>
          <w:noProof/>
          <w:lang w:eastAsia="zh-TW"/>
        </w:rPr>
        <w:lastRenderedPageBreak/>
        <w:t>person who are covered”. Documentation to confirm the appropriate insurance cover will be required to be supplied to the Council on an annual basis.</w:t>
      </w:r>
    </w:p>
    <w:p w:rsidR="00ED3847" w:rsidRDefault="00ED3847" w:rsidP="008C30C6">
      <w:pPr>
        <w:jc w:val="both"/>
        <w:rPr>
          <w:rFonts w:ascii="Verdana" w:hAnsi="Verdana"/>
          <w:b/>
          <w:noProof/>
          <w:u w:val="single"/>
          <w:lang w:eastAsia="zh-TW"/>
        </w:rPr>
      </w:pPr>
    </w:p>
    <w:p w:rsidR="00ED3847" w:rsidRDefault="00ED3847" w:rsidP="006F6190">
      <w:pPr>
        <w:spacing w:line="360" w:lineRule="auto"/>
        <w:jc w:val="both"/>
        <w:rPr>
          <w:rFonts w:ascii="Verdana" w:hAnsi="Verdana"/>
          <w:b/>
          <w:noProof/>
          <w:u w:val="single"/>
          <w:lang w:eastAsia="zh-TW"/>
        </w:rPr>
      </w:pPr>
      <w:r>
        <w:rPr>
          <w:rFonts w:ascii="Verdana" w:hAnsi="Verdana"/>
          <w:b/>
          <w:noProof/>
          <w:u w:val="single"/>
          <w:lang w:eastAsia="zh-TW"/>
        </w:rPr>
        <w:t>Code of Conduct/Organisational Policies:</w:t>
      </w:r>
    </w:p>
    <w:p w:rsidR="00ED3847" w:rsidRDefault="00ED3847" w:rsidP="006F6190">
      <w:pPr>
        <w:spacing w:line="360" w:lineRule="auto"/>
        <w:jc w:val="both"/>
        <w:rPr>
          <w:rFonts w:ascii="Verdana" w:hAnsi="Verdana"/>
        </w:rPr>
      </w:pPr>
      <w:r w:rsidRPr="00310350">
        <w:rPr>
          <w:rFonts w:ascii="Verdana" w:hAnsi="Verdana"/>
        </w:rPr>
        <w:t xml:space="preserve">Employees are required to adhere to all current and future </w:t>
      </w:r>
      <w:r>
        <w:rPr>
          <w:rFonts w:ascii="Verdana" w:hAnsi="Verdana"/>
        </w:rPr>
        <w:t>Tipperary</w:t>
      </w:r>
      <w:r w:rsidRPr="00310350">
        <w:rPr>
          <w:rFonts w:ascii="Verdana" w:hAnsi="Verdana"/>
        </w:rPr>
        <w:t xml:space="preserve"> County Council codes of practice including Code of Conduct of Employees and all current and future organisational policies including, but not limited to Health and Safety, Communications, Data Protection, Equality, Staff Mobility, Attendance Management and Use of Electronic Equipment.</w:t>
      </w:r>
      <w:r>
        <w:rPr>
          <w:rFonts w:ascii="Verdana" w:hAnsi="Verdana"/>
        </w:rPr>
        <w:t xml:space="preserve"> A full list of relevant policies is contained on the council Intranet.</w:t>
      </w:r>
    </w:p>
    <w:p w:rsidR="00ED3847" w:rsidRDefault="00ED3847" w:rsidP="008C30C6">
      <w:pPr>
        <w:jc w:val="both"/>
        <w:rPr>
          <w:rFonts w:ascii="Verdana" w:hAnsi="Verdana"/>
        </w:rPr>
      </w:pPr>
    </w:p>
    <w:p w:rsidR="00ED3847" w:rsidRDefault="00ED3847" w:rsidP="006F6190">
      <w:pPr>
        <w:spacing w:line="360" w:lineRule="auto"/>
        <w:jc w:val="both"/>
        <w:rPr>
          <w:rFonts w:ascii="Verdana" w:hAnsi="Verdana"/>
          <w:b/>
          <w:u w:val="single"/>
        </w:rPr>
      </w:pPr>
      <w:r>
        <w:rPr>
          <w:rFonts w:ascii="Verdana" w:hAnsi="Verdana"/>
          <w:b/>
          <w:u w:val="single"/>
        </w:rPr>
        <w:t>Training:</w:t>
      </w:r>
    </w:p>
    <w:p w:rsidR="00ED3847" w:rsidRPr="00310350" w:rsidRDefault="00ED3847" w:rsidP="006F6190">
      <w:pPr>
        <w:spacing w:line="360" w:lineRule="auto"/>
        <w:jc w:val="both"/>
        <w:rPr>
          <w:rFonts w:ascii="Verdana" w:hAnsi="Verdana"/>
          <w:noProof/>
          <w:lang w:eastAsia="zh-TW"/>
        </w:rPr>
      </w:pPr>
      <w:r w:rsidRPr="00310350">
        <w:rPr>
          <w:rFonts w:ascii="Verdana" w:hAnsi="Verdana"/>
        </w:rPr>
        <w:t>Employees are required to attend and participate fully in training programmes as may be decided by the Council from time to time and to apply their learning in the course of their daily working activities.</w:t>
      </w:r>
    </w:p>
    <w:p w:rsidR="00074FE0" w:rsidRDefault="00074FE0" w:rsidP="008C30C6">
      <w:pPr>
        <w:jc w:val="both"/>
        <w:rPr>
          <w:rFonts w:ascii="Verdana" w:hAnsi="Verdana"/>
          <w:noProof/>
          <w:lang w:eastAsia="zh-TW"/>
        </w:rPr>
      </w:pPr>
    </w:p>
    <w:p w:rsidR="00ED3847" w:rsidRDefault="00ED3847" w:rsidP="006F6190">
      <w:pPr>
        <w:spacing w:line="360" w:lineRule="auto"/>
        <w:jc w:val="both"/>
        <w:rPr>
          <w:rFonts w:ascii="Verdana" w:hAnsi="Verdana"/>
          <w:b/>
          <w:noProof/>
          <w:u w:val="single"/>
          <w:lang w:eastAsia="zh-TW"/>
        </w:rPr>
      </w:pPr>
      <w:r>
        <w:rPr>
          <w:rFonts w:ascii="Verdana" w:hAnsi="Verdana"/>
          <w:b/>
          <w:noProof/>
          <w:u w:val="single"/>
          <w:lang w:eastAsia="zh-TW"/>
        </w:rPr>
        <w:t>Location of assignment/appointment:</w:t>
      </w:r>
    </w:p>
    <w:p w:rsidR="00ED3847" w:rsidRDefault="00ED3847" w:rsidP="003B7D40">
      <w:pPr>
        <w:adjustRightInd w:val="0"/>
        <w:spacing w:line="360" w:lineRule="auto"/>
        <w:jc w:val="both"/>
        <w:rPr>
          <w:rFonts w:ascii="Verdana" w:hAnsi="Verdana" w:cs="Times New Roman"/>
          <w:color w:val="000000"/>
        </w:rPr>
      </w:pPr>
      <w:r>
        <w:rPr>
          <w:rFonts w:ascii="Verdana" w:hAnsi="Verdana" w:cs="Times New Roman"/>
          <w:color w:val="000000"/>
        </w:rPr>
        <w:t>Tipperary</w:t>
      </w:r>
      <w:r w:rsidRPr="00695C07">
        <w:rPr>
          <w:rFonts w:ascii="Verdana" w:hAnsi="Verdana" w:cs="Times New Roman"/>
          <w:color w:val="000000"/>
        </w:rPr>
        <w:t xml:space="preserve"> County Council reserves the right to assign the successful candidate to any premises in use by the Council, now or in the future.</w:t>
      </w:r>
    </w:p>
    <w:p w:rsidR="008C30C6" w:rsidRDefault="008C30C6" w:rsidP="008C30C6">
      <w:pPr>
        <w:adjustRightInd w:val="0"/>
        <w:rPr>
          <w:rFonts w:ascii="Verdana" w:hAnsi="Verdana" w:cs="Times New Roman"/>
          <w:color w:val="000000"/>
        </w:rPr>
      </w:pPr>
    </w:p>
    <w:p w:rsidR="00ED3847" w:rsidRDefault="00ED3847" w:rsidP="006F6190">
      <w:pPr>
        <w:adjustRightInd w:val="0"/>
        <w:spacing w:line="360" w:lineRule="auto"/>
        <w:rPr>
          <w:rFonts w:ascii="Verdana" w:hAnsi="Verdana" w:cs="Times New Roman"/>
          <w:color w:val="000000"/>
        </w:rPr>
      </w:pPr>
      <w:r w:rsidRPr="00695C07">
        <w:rPr>
          <w:rFonts w:ascii="Verdana" w:hAnsi="Verdana" w:cs="Times New Roman"/>
          <w:color w:val="000000"/>
        </w:rPr>
        <w:t>The person appointed will be required to report to their place of work by their own means of transport and at their own expense.</w:t>
      </w:r>
    </w:p>
    <w:p w:rsidR="00C9165A" w:rsidRDefault="00C9165A" w:rsidP="006F6190">
      <w:pPr>
        <w:adjustRightInd w:val="0"/>
        <w:spacing w:line="360" w:lineRule="auto"/>
        <w:rPr>
          <w:rFonts w:ascii="Verdana" w:hAnsi="Verdana" w:cs="Times New Roman"/>
          <w:color w:val="000000"/>
        </w:rPr>
      </w:pPr>
    </w:p>
    <w:p w:rsidR="00ED3847" w:rsidRDefault="00ED3847" w:rsidP="006F6190">
      <w:pPr>
        <w:spacing w:line="360" w:lineRule="auto"/>
        <w:jc w:val="both"/>
        <w:rPr>
          <w:rFonts w:ascii="Verdana" w:hAnsi="Verdana"/>
          <w:b/>
          <w:noProof/>
          <w:u w:val="single"/>
          <w:lang w:eastAsia="zh-TW"/>
        </w:rPr>
      </w:pPr>
      <w:r>
        <w:rPr>
          <w:rFonts w:ascii="Verdana" w:hAnsi="Verdana"/>
          <w:b/>
          <w:noProof/>
          <w:u w:val="single"/>
          <w:lang w:eastAsia="zh-TW"/>
        </w:rPr>
        <w:t>Commencement:</w:t>
      </w:r>
    </w:p>
    <w:p w:rsidR="004D0F9A" w:rsidRDefault="00ED3847" w:rsidP="006F6190">
      <w:pPr>
        <w:spacing w:line="360" w:lineRule="auto"/>
        <w:jc w:val="both"/>
        <w:rPr>
          <w:rFonts w:ascii="Verdana" w:hAnsi="Verdana"/>
        </w:rPr>
      </w:pPr>
      <w:r w:rsidRPr="000F6F27">
        <w:rPr>
          <w:rFonts w:ascii="Verdana" w:hAnsi="Verdana"/>
        </w:rPr>
        <w:lastRenderedPageBreak/>
        <w:t>Tipperary County Council shall require a person to whom an appointment is offered to take up such appointment within a period of not more than one mont</w:t>
      </w:r>
      <w:r>
        <w:rPr>
          <w:rFonts w:ascii="Verdana" w:hAnsi="Verdana"/>
        </w:rPr>
        <w:t xml:space="preserve">h (subject to notice requirements) </w:t>
      </w:r>
      <w:r w:rsidRPr="000F6F27">
        <w:rPr>
          <w:rFonts w:ascii="Verdana" w:hAnsi="Verdana"/>
        </w:rPr>
        <w:t xml:space="preserve">and if they fail to take up the appointment within such period or such other longer period as the Council in its absolute discretion may determine, </w:t>
      </w:r>
      <w:r>
        <w:rPr>
          <w:rFonts w:ascii="Verdana" w:hAnsi="Verdana"/>
        </w:rPr>
        <w:t>Tipperary</w:t>
      </w:r>
      <w:r w:rsidRPr="000F6F27">
        <w:rPr>
          <w:rFonts w:ascii="Verdana" w:hAnsi="Verdana"/>
        </w:rPr>
        <w:t xml:space="preserve"> County Council shall not appoint them.</w:t>
      </w:r>
    </w:p>
    <w:p w:rsidR="00DF2450" w:rsidRDefault="00DF2450" w:rsidP="008C30C6">
      <w:pPr>
        <w:jc w:val="both"/>
        <w:rPr>
          <w:rFonts w:ascii="Verdana" w:hAnsi="Verdana"/>
          <w:b/>
          <w:noProof/>
          <w:u w:val="single"/>
          <w:lang w:eastAsia="zh-TW"/>
        </w:rPr>
      </w:pPr>
    </w:p>
    <w:p w:rsidR="003E6AA7" w:rsidRDefault="00ED3847" w:rsidP="003E6AA7">
      <w:pPr>
        <w:spacing w:line="360" w:lineRule="auto"/>
        <w:jc w:val="both"/>
        <w:rPr>
          <w:rFonts w:ascii="Verdana" w:hAnsi="Verdana"/>
          <w:b/>
          <w:noProof/>
          <w:u w:val="single"/>
          <w:lang w:eastAsia="zh-TW"/>
        </w:rPr>
      </w:pPr>
      <w:r>
        <w:rPr>
          <w:rFonts w:ascii="Verdana" w:hAnsi="Verdana"/>
          <w:b/>
          <w:noProof/>
          <w:u w:val="single"/>
          <w:lang w:eastAsia="zh-TW"/>
        </w:rPr>
        <w:t>Health &amp; Safety:</w:t>
      </w:r>
    </w:p>
    <w:p w:rsidR="00ED3847" w:rsidRPr="003E6AA7" w:rsidRDefault="00ED3847" w:rsidP="003E6AA7">
      <w:pPr>
        <w:spacing w:line="360" w:lineRule="auto"/>
        <w:jc w:val="both"/>
        <w:rPr>
          <w:rFonts w:ascii="Verdana" w:hAnsi="Verdana"/>
          <w:b/>
          <w:noProof/>
          <w:u w:val="single"/>
          <w:lang w:eastAsia="zh-TW"/>
        </w:rPr>
      </w:pPr>
      <w:r>
        <w:rPr>
          <w:rFonts w:ascii="Verdana" w:hAnsi="Verdana" w:cs="Times New Roman"/>
          <w:color w:val="000000"/>
        </w:rPr>
        <w:t>Tipperary</w:t>
      </w:r>
      <w:r w:rsidRPr="00310350">
        <w:rPr>
          <w:rFonts w:ascii="Verdana" w:hAnsi="Verdana" w:cs="Times New Roman"/>
          <w:color w:val="000000"/>
        </w:rPr>
        <w:t xml:space="preserve"> County Council as an Employer is obliged to ensure, </w:t>
      </w:r>
      <w:r>
        <w:rPr>
          <w:rFonts w:ascii="Verdana" w:hAnsi="Verdana" w:cs="Times New Roman"/>
          <w:color w:val="000000"/>
        </w:rPr>
        <w:t xml:space="preserve">in </w:t>
      </w:r>
      <w:r w:rsidRPr="00310350">
        <w:rPr>
          <w:rFonts w:ascii="Verdana" w:hAnsi="Verdana" w:cs="Times New Roman"/>
          <w:color w:val="000000"/>
        </w:rPr>
        <w:t xml:space="preserve">so far as it is reasonably practicable the Safety, Health and Welfare at Work of </w:t>
      </w:r>
      <w:r w:rsidR="004D0F9A" w:rsidRPr="00310350">
        <w:rPr>
          <w:rFonts w:ascii="Verdana" w:hAnsi="Verdana" w:cs="Times New Roman"/>
          <w:color w:val="000000"/>
        </w:rPr>
        <w:t>all</w:t>
      </w:r>
      <w:r w:rsidRPr="00310350">
        <w:rPr>
          <w:rFonts w:ascii="Verdana" w:hAnsi="Verdana" w:cs="Times New Roman"/>
          <w:color w:val="000000"/>
        </w:rPr>
        <w:t xml:space="preserve"> its employees. Under the Safety, Health and Welfare at Work Act 2005, the County Council has a legal duty to exercise all due care and take all protective and preventative measures to protect the Safety, Health and Welfare of its employees. </w:t>
      </w:r>
    </w:p>
    <w:p w:rsidR="00ED3847" w:rsidRPr="00310350" w:rsidRDefault="00ED3847" w:rsidP="008C30C6">
      <w:pPr>
        <w:adjustRightInd w:val="0"/>
        <w:jc w:val="both"/>
        <w:rPr>
          <w:rFonts w:ascii="Verdana" w:hAnsi="Verdana" w:cs="Times New Roman"/>
          <w:color w:val="000000"/>
        </w:rPr>
      </w:pPr>
    </w:p>
    <w:p w:rsidR="00ED3847" w:rsidRDefault="00ED3847" w:rsidP="006F6190">
      <w:pPr>
        <w:adjustRightInd w:val="0"/>
        <w:spacing w:line="360" w:lineRule="auto"/>
        <w:jc w:val="both"/>
        <w:rPr>
          <w:rFonts w:ascii="Verdana" w:hAnsi="Verdana" w:cs="Times New Roman"/>
          <w:color w:val="000000"/>
        </w:rPr>
      </w:pPr>
      <w:r w:rsidRPr="00310350">
        <w:rPr>
          <w:rFonts w:ascii="Verdana" w:hAnsi="Verdana" w:cs="Times New Roman"/>
          <w:color w:val="000000"/>
        </w:rPr>
        <w:t>All employees also have a legal obligation under Safety and Health legislation to co-operate with management and not engage in any improper conduct or behaviour or do anything, which would place themselves or others at risk.</w:t>
      </w:r>
    </w:p>
    <w:p w:rsidR="00ED3847" w:rsidRDefault="00ED3847" w:rsidP="008C30C6">
      <w:pPr>
        <w:adjustRightInd w:val="0"/>
        <w:jc w:val="both"/>
        <w:rPr>
          <w:rFonts w:ascii="Verdana" w:hAnsi="Verdana" w:cs="Times New Roman"/>
          <w:color w:val="000000"/>
        </w:rPr>
      </w:pPr>
    </w:p>
    <w:p w:rsidR="00ED3847" w:rsidRDefault="00ED3847" w:rsidP="006F6190">
      <w:pPr>
        <w:adjustRightInd w:val="0"/>
        <w:spacing w:line="360" w:lineRule="auto"/>
        <w:jc w:val="both"/>
        <w:rPr>
          <w:rFonts w:ascii="Verdana" w:hAnsi="Verdana" w:cs="Times New Roman"/>
          <w:color w:val="000000"/>
        </w:rPr>
      </w:pPr>
      <w:r w:rsidRPr="00310350">
        <w:rPr>
          <w:rFonts w:ascii="Verdana" w:hAnsi="Verdana" w:cs="Times New Roman"/>
          <w:color w:val="000000"/>
        </w:rPr>
        <w:t>Employees must not be under the influence of an intoxicant at the place of work.</w:t>
      </w:r>
    </w:p>
    <w:p w:rsidR="008C30C6" w:rsidRDefault="008C30C6" w:rsidP="008C30C6">
      <w:pPr>
        <w:adjustRightInd w:val="0"/>
        <w:jc w:val="both"/>
        <w:rPr>
          <w:rFonts w:ascii="Verdana" w:hAnsi="Verdana" w:cs="Times New Roman"/>
          <w:color w:val="000000"/>
        </w:rPr>
      </w:pPr>
    </w:p>
    <w:p w:rsidR="00ED3847" w:rsidRDefault="00ED3847" w:rsidP="006F6190">
      <w:pPr>
        <w:adjustRightInd w:val="0"/>
        <w:spacing w:line="360" w:lineRule="auto"/>
        <w:jc w:val="both"/>
        <w:rPr>
          <w:rFonts w:ascii="Verdana" w:hAnsi="Verdana" w:cs="Times New Roman"/>
          <w:color w:val="000000"/>
        </w:rPr>
      </w:pPr>
      <w:r w:rsidRPr="00310350">
        <w:rPr>
          <w:rFonts w:ascii="Verdana" w:hAnsi="Verdana" w:cs="Times New Roman"/>
          <w:color w:val="000000"/>
        </w:rPr>
        <w:t>Employees must comply with all Safety and Health rules and regulations and attend all required Safety and Health Training.</w:t>
      </w:r>
    </w:p>
    <w:p w:rsidR="008C30C6" w:rsidRDefault="008C30C6" w:rsidP="008C30C6">
      <w:pPr>
        <w:adjustRightInd w:val="0"/>
        <w:jc w:val="both"/>
        <w:rPr>
          <w:rFonts w:ascii="Verdana" w:hAnsi="Verdana" w:cs="Times New Roman"/>
          <w:color w:val="000000"/>
        </w:rPr>
      </w:pPr>
    </w:p>
    <w:p w:rsidR="00ED3847" w:rsidRPr="00310350" w:rsidRDefault="00ED3847" w:rsidP="006F6190">
      <w:pPr>
        <w:spacing w:line="360" w:lineRule="auto"/>
        <w:jc w:val="both"/>
        <w:rPr>
          <w:rFonts w:ascii="Verdana" w:hAnsi="Verdana"/>
          <w:noProof/>
          <w:lang w:eastAsia="zh-TW"/>
        </w:rPr>
      </w:pPr>
      <w:r w:rsidRPr="003E6AA7">
        <w:rPr>
          <w:rFonts w:ascii="Verdana" w:hAnsi="Verdana" w:cs="Times New Roman"/>
          <w:color w:val="000000"/>
        </w:rPr>
        <w:t>Tipperary County Council operates under</w:t>
      </w:r>
      <w:r w:rsidR="00533941">
        <w:rPr>
          <w:rFonts w:ascii="Verdana" w:hAnsi="Verdana" w:cs="Times New Roman"/>
          <w:color w:val="000000"/>
        </w:rPr>
        <w:t xml:space="preserve"> the </w:t>
      </w:r>
      <w:r w:rsidR="003E6AA7" w:rsidRPr="003E6AA7">
        <w:rPr>
          <w:rFonts w:ascii="Verdana" w:hAnsi="Verdana" w:cs="Times New Roman"/>
          <w:color w:val="000000"/>
        </w:rPr>
        <w:t xml:space="preserve">ISO450001 </w:t>
      </w:r>
      <w:r w:rsidR="00533941">
        <w:rPr>
          <w:rFonts w:ascii="Verdana" w:hAnsi="Verdana" w:cs="Times New Roman"/>
          <w:color w:val="000000"/>
        </w:rPr>
        <w:t xml:space="preserve">Health &amp; Safety </w:t>
      </w:r>
      <w:r w:rsidRPr="003E6AA7">
        <w:rPr>
          <w:rFonts w:ascii="Verdana" w:hAnsi="Verdana" w:cs="Times New Roman"/>
          <w:color w:val="000000"/>
        </w:rPr>
        <w:t>accreditation</w:t>
      </w:r>
      <w:r w:rsidR="00533941">
        <w:rPr>
          <w:rFonts w:ascii="Verdana" w:hAnsi="Verdana" w:cs="Times New Roman"/>
          <w:color w:val="000000"/>
        </w:rPr>
        <w:t xml:space="preserve"> Standard</w:t>
      </w:r>
      <w:r w:rsidRPr="003E6AA7">
        <w:rPr>
          <w:rFonts w:ascii="Verdana" w:hAnsi="Verdana" w:cs="Times New Roman"/>
          <w:color w:val="000000"/>
        </w:rPr>
        <w:t>. All employees are required to cooperate with the implementation of any and all measures necessary to achieve same.</w:t>
      </w:r>
    </w:p>
    <w:p w:rsidR="00ED3847" w:rsidRDefault="00ED3847" w:rsidP="008C30C6">
      <w:pPr>
        <w:rPr>
          <w:rFonts w:ascii="Verdana" w:hAnsi="Verdana"/>
          <w:noProof/>
          <w:lang w:eastAsia="zh-TW"/>
        </w:rPr>
      </w:pPr>
    </w:p>
    <w:p w:rsidR="00ED3847" w:rsidRPr="00695C07" w:rsidRDefault="00ED3847" w:rsidP="006F6190">
      <w:pPr>
        <w:spacing w:line="360" w:lineRule="auto"/>
        <w:rPr>
          <w:rFonts w:ascii="Verdana" w:hAnsi="Verdana"/>
          <w:b/>
          <w:noProof/>
          <w:u w:val="single"/>
          <w:lang w:eastAsia="zh-TW"/>
        </w:rPr>
      </w:pPr>
      <w:r w:rsidRPr="00695C07">
        <w:rPr>
          <w:rFonts w:ascii="Verdana" w:hAnsi="Verdana"/>
          <w:b/>
          <w:noProof/>
          <w:u w:val="single"/>
          <w:lang w:eastAsia="zh-TW"/>
        </w:rPr>
        <w:t xml:space="preserve">The </w:t>
      </w:r>
      <w:r>
        <w:rPr>
          <w:rFonts w:ascii="Verdana" w:hAnsi="Verdana"/>
          <w:b/>
          <w:noProof/>
          <w:u w:val="single"/>
          <w:lang w:eastAsia="zh-TW"/>
        </w:rPr>
        <w:t>Application</w:t>
      </w:r>
      <w:r w:rsidRPr="00695C07">
        <w:rPr>
          <w:rFonts w:ascii="Verdana" w:hAnsi="Verdana"/>
          <w:b/>
          <w:noProof/>
          <w:u w:val="single"/>
          <w:lang w:eastAsia="zh-TW"/>
        </w:rPr>
        <w:t xml:space="preserve"> Process</w:t>
      </w:r>
      <w:r>
        <w:rPr>
          <w:rFonts w:ascii="Verdana" w:hAnsi="Verdana"/>
          <w:b/>
          <w:noProof/>
          <w:u w:val="single"/>
          <w:lang w:eastAsia="zh-TW"/>
        </w:rPr>
        <w:t>:</w:t>
      </w:r>
    </w:p>
    <w:p w:rsidR="00ED3847" w:rsidRPr="00695C07" w:rsidRDefault="00ED3847" w:rsidP="006F6190">
      <w:pPr>
        <w:spacing w:line="360" w:lineRule="auto"/>
        <w:jc w:val="both"/>
        <w:rPr>
          <w:rFonts w:ascii="Verdana" w:hAnsi="Verdana"/>
          <w:noProof/>
          <w:lang w:eastAsia="zh-TW"/>
        </w:rPr>
      </w:pPr>
      <w:r w:rsidRPr="00695C07">
        <w:rPr>
          <w:rFonts w:ascii="Verdana" w:hAnsi="Verdana"/>
          <w:noProof/>
          <w:lang w:eastAsia="zh-TW"/>
        </w:rPr>
        <w:t>Once fully completed, application forms will be accepted.</w:t>
      </w:r>
    </w:p>
    <w:p w:rsidR="00ED3847" w:rsidRPr="00695C07" w:rsidRDefault="00ED3847" w:rsidP="008C30C6">
      <w:pPr>
        <w:jc w:val="both"/>
        <w:rPr>
          <w:rFonts w:ascii="Verdana" w:hAnsi="Verdana"/>
          <w:noProof/>
          <w:lang w:eastAsia="zh-TW"/>
        </w:rPr>
      </w:pPr>
    </w:p>
    <w:p w:rsidR="00ED3847" w:rsidRPr="00695C07" w:rsidRDefault="00ED3847" w:rsidP="006F6190">
      <w:pPr>
        <w:spacing w:line="360" w:lineRule="auto"/>
        <w:jc w:val="both"/>
        <w:rPr>
          <w:rFonts w:ascii="Verdana" w:hAnsi="Verdana"/>
          <w:noProof/>
          <w:lang w:eastAsia="zh-TW"/>
        </w:rPr>
      </w:pPr>
      <w:r w:rsidRPr="00695C07">
        <w:rPr>
          <w:rFonts w:ascii="Verdana" w:hAnsi="Verdana"/>
          <w:noProof/>
          <w:lang w:eastAsia="zh-TW"/>
        </w:rPr>
        <w:t>Please ensure that:</w:t>
      </w:r>
    </w:p>
    <w:p w:rsidR="00ED3847" w:rsidRPr="00695C07" w:rsidRDefault="00ED3847" w:rsidP="00E656B9">
      <w:pPr>
        <w:jc w:val="both"/>
        <w:rPr>
          <w:rFonts w:ascii="Verdana" w:hAnsi="Verdana"/>
          <w:noProof/>
          <w:lang w:eastAsia="zh-TW"/>
        </w:rPr>
      </w:pPr>
    </w:p>
    <w:p w:rsidR="00ED3847" w:rsidRDefault="00ED3847" w:rsidP="00E656B9">
      <w:pPr>
        <w:pStyle w:val="ListParagraph"/>
        <w:widowControl/>
        <w:numPr>
          <w:ilvl w:val="0"/>
          <w:numId w:val="3"/>
        </w:numPr>
        <w:autoSpaceDE/>
        <w:autoSpaceDN/>
        <w:spacing w:line="360" w:lineRule="auto"/>
        <w:contextualSpacing/>
        <w:rPr>
          <w:rFonts w:ascii="Verdana" w:hAnsi="Verdana"/>
          <w:noProof/>
          <w:lang w:eastAsia="zh-TW"/>
        </w:rPr>
      </w:pPr>
      <w:r w:rsidRPr="00695C07">
        <w:rPr>
          <w:rFonts w:ascii="Verdana" w:hAnsi="Verdana"/>
          <w:noProof/>
          <w:lang w:eastAsia="zh-TW"/>
        </w:rPr>
        <w:t xml:space="preserve">Your application is made on the official application form only – CV’s should not be included.  </w:t>
      </w:r>
      <w:r>
        <w:rPr>
          <w:rFonts w:ascii="Verdana" w:hAnsi="Verdana"/>
          <w:noProof/>
          <w:lang w:eastAsia="zh-TW"/>
        </w:rPr>
        <w:t>(Note: a</w:t>
      </w:r>
      <w:r w:rsidRPr="00695C07">
        <w:rPr>
          <w:rFonts w:ascii="Verdana" w:hAnsi="Verdana"/>
          <w:noProof/>
          <w:lang w:eastAsia="zh-TW"/>
        </w:rPr>
        <w:t xml:space="preserve"> C.V. </w:t>
      </w:r>
      <w:r w:rsidRPr="003557D4">
        <w:rPr>
          <w:rFonts w:ascii="Verdana" w:hAnsi="Verdana"/>
          <w:noProof/>
          <w:u w:val="single"/>
          <w:lang w:eastAsia="zh-TW"/>
        </w:rPr>
        <w:t>will not</w:t>
      </w:r>
      <w:r w:rsidRPr="00695C07">
        <w:rPr>
          <w:rFonts w:ascii="Verdana" w:hAnsi="Verdana"/>
          <w:noProof/>
          <w:lang w:eastAsia="zh-TW"/>
        </w:rPr>
        <w:t xml:space="preserve"> be accepted as an application or as part of an application</w:t>
      </w:r>
      <w:r>
        <w:rPr>
          <w:rFonts w:ascii="Verdana" w:hAnsi="Verdana"/>
          <w:noProof/>
          <w:lang w:eastAsia="zh-TW"/>
        </w:rPr>
        <w:t>)</w:t>
      </w:r>
      <w:r w:rsidRPr="00695C07">
        <w:rPr>
          <w:rFonts w:ascii="Verdana" w:hAnsi="Verdana"/>
          <w:noProof/>
          <w:lang w:eastAsia="zh-TW"/>
        </w:rPr>
        <w:t>.</w:t>
      </w:r>
    </w:p>
    <w:p w:rsidR="00ED3847" w:rsidRPr="00695C07" w:rsidRDefault="00ED3847" w:rsidP="008C30C6">
      <w:pPr>
        <w:pStyle w:val="ListParagraph"/>
        <w:rPr>
          <w:rFonts w:ascii="Verdana" w:hAnsi="Verdana"/>
          <w:noProof/>
          <w:lang w:eastAsia="zh-TW"/>
        </w:rPr>
      </w:pPr>
    </w:p>
    <w:p w:rsidR="00ED3847" w:rsidRDefault="00ED3847" w:rsidP="00E656B9">
      <w:pPr>
        <w:pStyle w:val="ListParagraph"/>
        <w:widowControl/>
        <w:numPr>
          <w:ilvl w:val="0"/>
          <w:numId w:val="3"/>
        </w:numPr>
        <w:autoSpaceDE/>
        <w:autoSpaceDN/>
        <w:spacing w:line="360" w:lineRule="auto"/>
        <w:contextualSpacing/>
        <w:rPr>
          <w:rFonts w:ascii="Verdana" w:hAnsi="Verdana"/>
          <w:noProof/>
          <w:lang w:eastAsia="zh-TW"/>
        </w:rPr>
      </w:pPr>
      <w:r w:rsidRPr="00695C07">
        <w:rPr>
          <w:rFonts w:ascii="Verdana" w:hAnsi="Verdana"/>
          <w:noProof/>
          <w:lang w:eastAsia="zh-TW"/>
        </w:rPr>
        <w:t>You have fully completed all sections of the application form and included all relevant, detailed an</w:t>
      </w:r>
      <w:r>
        <w:rPr>
          <w:rFonts w:ascii="Verdana" w:hAnsi="Verdana"/>
          <w:noProof/>
          <w:lang w:eastAsia="zh-TW"/>
        </w:rPr>
        <w:t>d</w:t>
      </w:r>
      <w:r w:rsidRPr="00695C07">
        <w:rPr>
          <w:rFonts w:ascii="Verdana" w:hAnsi="Verdana"/>
          <w:noProof/>
          <w:lang w:eastAsia="zh-TW"/>
        </w:rPr>
        <w:t xml:space="preserve"> accurate information. </w:t>
      </w:r>
      <w:r w:rsidRPr="003557D4">
        <w:rPr>
          <w:rFonts w:ascii="Verdana" w:hAnsi="Verdana"/>
          <w:b/>
          <w:i/>
          <w:noProof/>
          <w:lang w:eastAsia="zh-TW"/>
        </w:rPr>
        <w:t>Note:  any offer of employment is su</w:t>
      </w:r>
      <w:r>
        <w:rPr>
          <w:rFonts w:ascii="Verdana" w:hAnsi="Verdana"/>
          <w:b/>
          <w:i/>
          <w:noProof/>
          <w:lang w:eastAsia="zh-TW"/>
        </w:rPr>
        <w:t>b</w:t>
      </w:r>
      <w:r w:rsidRPr="003557D4">
        <w:rPr>
          <w:rFonts w:ascii="Verdana" w:hAnsi="Verdana"/>
          <w:b/>
          <w:i/>
          <w:noProof/>
          <w:lang w:eastAsia="zh-TW"/>
        </w:rPr>
        <w:t>ject to the information given on your application form being true.  False/misleading information or deliberate ommisions may result in termination of employment</w:t>
      </w:r>
      <w:r w:rsidRPr="00695C07">
        <w:rPr>
          <w:rFonts w:ascii="Verdana" w:hAnsi="Verdana"/>
          <w:noProof/>
          <w:lang w:eastAsia="zh-TW"/>
        </w:rPr>
        <w:t>.</w:t>
      </w:r>
    </w:p>
    <w:p w:rsidR="00ED3847" w:rsidRPr="003557D4" w:rsidRDefault="00ED3847" w:rsidP="008C30C6">
      <w:pPr>
        <w:pStyle w:val="ListParagraph"/>
        <w:rPr>
          <w:rFonts w:ascii="Verdana" w:hAnsi="Verdana"/>
          <w:noProof/>
          <w:lang w:eastAsia="zh-TW"/>
        </w:rPr>
      </w:pPr>
    </w:p>
    <w:p w:rsidR="00ED3847" w:rsidRDefault="00ED3847" w:rsidP="00E656B9">
      <w:pPr>
        <w:pStyle w:val="ListParagraph"/>
        <w:widowControl/>
        <w:numPr>
          <w:ilvl w:val="0"/>
          <w:numId w:val="3"/>
        </w:numPr>
        <w:autoSpaceDE/>
        <w:autoSpaceDN/>
        <w:spacing w:line="360" w:lineRule="auto"/>
        <w:contextualSpacing/>
        <w:rPr>
          <w:rFonts w:ascii="Verdana" w:hAnsi="Verdana"/>
          <w:noProof/>
          <w:lang w:eastAsia="zh-TW"/>
        </w:rPr>
      </w:pPr>
      <w:r w:rsidRPr="00695C07">
        <w:rPr>
          <w:rFonts w:ascii="Verdana" w:hAnsi="Verdana"/>
          <w:noProof/>
          <w:lang w:eastAsia="zh-TW"/>
        </w:rPr>
        <w:t>You attach a copy of your educational certificates.</w:t>
      </w:r>
    </w:p>
    <w:p w:rsidR="00ED3847" w:rsidRPr="003557D4" w:rsidRDefault="00ED3847" w:rsidP="008C30C6">
      <w:pPr>
        <w:jc w:val="both"/>
        <w:rPr>
          <w:rFonts w:ascii="Verdana" w:hAnsi="Verdana"/>
          <w:noProof/>
          <w:lang w:eastAsia="zh-TW"/>
        </w:rPr>
      </w:pPr>
    </w:p>
    <w:p w:rsidR="00ED3847" w:rsidRPr="003B7D40" w:rsidRDefault="00ED3847" w:rsidP="00E656B9">
      <w:pPr>
        <w:pStyle w:val="ListParagraph"/>
        <w:widowControl/>
        <w:numPr>
          <w:ilvl w:val="0"/>
          <w:numId w:val="3"/>
        </w:numPr>
        <w:autoSpaceDE/>
        <w:autoSpaceDN/>
        <w:spacing w:line="360" w:lineRule="auto"/>
        <w:contextualSpacing/>
        <w:rPr>
          <w:rFonts w:ascii="Verdana" w:hAnsi="Verdana"/>
          <w:noProof/>
          <w:lang w:eastAsia="zh-TW"/>
        </w:rPr>
      </w:pPr>
      <w:r w:rsidRPr="003B7D40">
        <w:rPr>
          <w:rFonts w:ascii="Verdana" w:hAnsi="Verdana"/>
          <w:noProof/>
          <w:lang w:eastAsia="zh-TW"/>
        </w:rPr>
        <w:t xml:space="preserve">You submit your application </w:t>
      </w:r>
      <w:r w:rsidR="00E837D5" w:rsidRPr="003B7D40">
        <w:rPr>
          <w:rFonts w:ascii="Verdana" w:hAnsi="Verdana"/>
          <w:noProof/>
          <w:lang w:eastAsia="zh-TW"/>
        </w:rPr>
        <w:t xml:space="preserve">to Human Resources Section, Civic Offices, Emmet Street, Clonmel, Co. Tipperary by not later than 4.00 p.m. on </w:t>
      </w:r>
      <w:r w:rsidR="00BA4464">
        <w:rPr>
          <w:rFonts w:ascii="Verdana" w:hAnsi="Verdana"/>
          <w:noProof/>
          <w:lang w:eastAsia="zh-TW"/>
        </w:rPr>
        <w:t>Friday, 3</w:t>
      </w:r>
      <w:r w:rsidR="00BA4464" w:rsidRPr="00BA4464">
        <w:rPr>
          <w:rFonts w:ascii="Verdana" w:hAnsi="Verdana"/>
          <w:noProof/>
          <w:vertAlign w:val="superscript"/>
          <w:lang w:eastAsia="zh-TW"/>
        </w:rPr>
        <w:t>rd</w:t>
      </w:r>
      <w:r w:rsidR="00BA4464">
        <w:rPr>
          <w:rFonts w:ascii="Verdana" w:hAnsi="Verdana"/>
          <w:noProof/>
          <w:lang w:eastAsia="zh-TW"/>
        </w:rPr>
        <w:t xml:space="preserve"> May, 2024</w:t>
      </w:r>
      <w:bookmarkStart w:id="0" w:name="_GoBack"/>
      <w:bookmarkEnd w:id="0"/>
      <w:r w:rsidR="00E837D5" w:rsidRPr="003B7D40">
        <w:rPr>
          <w:rFonts w:ascii="Verdana" w:hAnsi="Verdana"/>
          <w:noProof/>
          <w:lang w:eastAsia="zh-TW"/>
        </w:rPr>
        <w:t xml:space="preserve">. 4 copies of the application form must be submitted in hard copy only.  </w:t>
      </w:r>
    </w:p>
    <w:p w:rsidR="00E837D5" w:rsidRPr="00E837D5" w:rsidRDefault="00E837D5" w:rsidP="00E837D5">
      <w:pPr>
        <w:pStyle w:val="ListParagraph"/>
        <w:widowControl/>
        <w:autoSpaceDE/>
        <w:autoSpaceDN/>
        <w:spacing w:line="360" w:lineRule="auto"/>
        <w:ind w:left="720" w:firstLine="0"/>
        <w:contextualSpacing/>
        <w:rPr>
          <w:rFonts w:ascii="Verdana" w:hAnsi="Verdana"/>
          <w:noProof/>
          <w:lang w:eastAsia="zh-TW"/>
        </w:rPr>
      </w:pPr>
    </w:p>
    <w:p w:rsidR="00ED3847" w:rsidRPr="00695C07" w:rsidRDefault="00ED3847" w:rsidP="006F6190">
      <w:pPr>
        <w:spacing w:line="360" w:lineRule="auto"/>
        <w:jc w:val="both"/>
        <w:rPr>
          <w:rFonts w:ascii="Verdana" w:hAnsi="Verdana"/>
          <w:noProof/>
          <w:lang w:eastAsia="zh-TW"/>
        </w:rPr>
      </w:pPr>
      <w:r w:rsidRPr="00695C07">
        <w:rPr>
          <w:rFonts w:ascii="Verdana" w:hAnsi="Verdana"/>
          <w:noProof/>
          <w:lang w:eastAsia="zh-TW"/>
        </w:rPr>
        <w:t>Applications submitted after the closing date will not be accepted and any claim in relation to the late receipt of application forms will not be entertained</w:t>
      </w:r>
      <w:r>
        <w:rPr>
          <w:rFonts w:ascii="Verdana" w:hAnsi="Verdana"/>
          <w:noProof/>
          <w:lang w:eastAsia="zh-TW"/>
        </w:rPr>
        <w:t>.</w:t>
      </w:r>
    </w:p>
    <w:p w:rsidR="00ED3847" w:rsidRPr="00695C07" w:rsidRDefault="00ED3847" w:rsidP="008C30C6">
      <w:pPr>
        <w:jc w:val="both"/>
        <w:rPr>
          <w:rFonts w:ascii="Verdana" w:hAnsi="Verdana"/>
          <w:noProof/>
          <w:lang w:eastAsia="zh-TW"/>
        </w:rPr>
      </w:pPr>
    </w:p>
    <w:p w:rsidR="00ED3847" w:rsidRPr="00695C07" w:rsidRDefault="00ED3847" w:rsidP="006F6190">
      <w:pPr>
        <w:spacing w:line="360" w:lineRule="auto"/>
        <w:jc w:val="both"/>
        <w:rPr>
          <w:rFonts w:ascii="Verdana" w:hAnsi="Verdana"/>
          <w:noProof/>
          <w:lang w:eastAsia="zh-TW"/>
        </w:rPr>
      </w:pPr>
      <w:r w:rsidRPr="00695C07">
        <w:rPr>
          <w:rFonts w:ascii="Verdana" w:hAnsi="Verdana"/>
          <w:noProof/>
          <w:lang w:eastAsia="zh-TW"/>
        </w:rPr>
        <w:t>The admission of a person to this competition, or an invitation to attend for interview is not to be taken as implying that Tipperary County Council is satisfied that such person fulfills the requirements.</w:t>
      </w:r>
    </w:p>
    <w:p w:rsidR="00ED3847" w:rsidRPr="00695C07" w:rsidRDefault="00ED3847" w:rsidP="008C30C6">
      <w:pPr>
        <w:jc w:val="both"/>
        <w:rPr>
          <w:rFonts w:ascii="Verdana" w:hAnsi="Verdana"/>
          <w:noProof/>
          <w:lang w:eastAsia="zh-TW"/>
        </w:rPr>
      </w:pPr>
    </w:p>
    <w:p w:rsidR="00ED3847" w:rsidRPr="00695C07" w:rsidRDefault="00ED3847" w:rsidP="006F6190">
      <w:pPr>
        <w:spacing w:line="360" w:lineRule="auto"/>
        <w:jc w:val="both"/>
        <w:rPr>
          <w:rFonts w:ascii="Verdana" w:hAnsi="Verdana"/>
          <w:noProof/>
          <w:lang w:eastAsia="zh-TW"/>
        </w:rPr>
      </w:pPr>
      <w:r w:rsidRPr="00695C07">
        <w:rPr>
          <w:rFonts w:ascii="Verdana" w:hAnsi="Verdana"/>
          <w:noProof/>
          <w:lang w:eastAsia="zh-TW"/>
        </w:rPr>
        <w:t>Tipperary County Council may need to contact you during the selection process.  It is important that your contact details (phone number, postal and email address) as given on your application form are correct and are accessible by you at all times.</w:t>
      </w:r>
    </w:p>
    <w:p w:rsidR="00ED3847" w:rsidRDefault="00ED3847" w:rsidP="008C30C6">
      <w:pPr>
        <w:jc w:val="both"/>
        <w:rPr>
          <w:rFonts w:ascii="Verdana" w:hAnsi="Verdana"/>
          <w:noProof/>
          <w:lang w:eastAsia="zh-TW"/>
        </w:rPr>
      </w:pPr>
    </w:p>
    <w:p w:rsidR="00ED3847" w:rsidRDefault="00ED3847" w:rsidP="006F6190">
      <w:pPr>
        <w:spacing w:line="360" w:lineRule="auto"/>
        <w:jc w:val="both"/>
        <w:rPr>
          <w:rFonts w:ascii="Verdana" w:hAnsi="Verdana"/>
          <w:noProof/>
          <w:lang w:eastAsia="zh-TW"/>
        </w:rPr>
      </w:pPr>
      <w:r w:rsidRPr="00695C07">
        <w:rPr>
          <w:rFonts w:ascii="Verdana" w:hAnsi="Verdana"/>
          <w:noProof/>
          <w:lang w:eastAsia="zh-TW"/>
        </w:rPr>
        <w:t>Tipperary County Council accepts no responsibility for communication not accessed or received by the applicant.</w:t>
      </w:r>
    </w:p>
    <w:p w:rsidR="00074FE0" w:rsidRDefault="00074FE0" w:rsidP="008C30C6">
      <w:pPr>
        <w:jc w:val="both"/>
        <w:rPr>
          <w:rFonts w:ascii="Verdana" w:hAnsi="Verdana"/>
          <w:b/>
          <w:noProof/>
          <w:u w:val="single"/>
          <w:lang w:eastAsia="zh-TW"/>
        </w:rPr>
      </w:pPr>
    </w:p>
    <w:p w:rsidR="00ED3847" w:rsidRDefault="00ED3847" w:rsidP="006F6190">
      <w:pPr>
        <w:spacing w:line="360" w:lineRule="auto"/>
        <w:jc w:val="both"/>
        <w:rPr>
          <w:rFonts w:ascii="Verdana" w:hAnsi="Verdana"/>
          <w:b/>
          <w:noProof/>
          <w:u w:val="single"/>
          <w:lang w:eastAsia="zh-TW"/>
        </w:rPr>
      </w:pPr>
      <w:r>
        <w:rPr>
          <w:rFonts w:ascii="Verdana" w:hAnsi="Verdana"/>
          <w:b/>
          <w:noProof/>
          <w:u w:val="single"/>
          <w:lang w:eastAsia="zh-TW"/>
        </w:rPr>
        <w:t>The Selection Process:</w:t>
      </w:r>
    </w:p>
    <w:p w:rsidR="00ED3847" w:rsidRPr="00C534F7" w:rsidRDefault="00ED3847" w:rsidP="006F6190">
      <w:pPr>
        <w:spacing w:line="360" w:lineRule="auto"/>
        <w:jc w:val="both"/>
        <w:rPr>
          <w:rFonts w:ascii="Verdana" w:hAnsi="Verdana"/>
          <w:noProof/>
          <w:lang w:eastAsia="zh-TW"/>
        </w:rPr>
      </w:pPr>
      <w:r w:rsidRPr="00C534F7">
        <w:rPr>
          <w:rFonts w:ascii="Verdana" w:hAnsi="Verdana"/>
          <w:noProof/>
          <w:lang w:eastAsia="zh-TW"/>
        </w:rPr>
        <w:t>Tipperary County Council reserves the right to shortlist applications if required.</w:t>
      </w:r>
    </w:p>
    <w:p w:rsidR="00ED3847" w:rsidRDefault="00ED3847" w:rsidP="008C30C6">
      <w:pPr>
        <w:jc w:val="both"/>
        <w:rPr>
          <w:rFonts w:ascii="Verdana" w:hAnsi="Verdana"/>
          <w:b/>
          <w:noProof/>
          <w:lang w:eastAsia="zh-TW"/>
        </w:rPr>
      </w:pPr>
    </w:p>
    <w:p w:rsidR="00ED3847" w:rsidRDefault="00ED3847" w:rsidP="006F6190">
      <w:pPr>
        <w:spacing w:line="360" w:lineRule="auto"/>
        <w:jc w:val="both"/>
        <w:rPr>
          <w:rFonts w:ascii="Verdana" w:hAnsi="Verdana"/>
          <w:b/>
          <w:noProof/>
          <w:lang w:eastAsia="zh-TW"/>
        </w:rPr>
      </w:pPr>
      <w:r w:rsidRPr="00695C07">
        <w:rPr>
          <w:rFonts w:ascii="Verdana" w:hAnsi="Verdana"/>
          <w:noProof/>
          <w:lang w:eastAsia="zh-TW"/>
        </w:rPr>
        <w:t>This is not to suggest that any candidate may be unsuitable or incapable of undertaking the duties of the post advertised, but  rather that there may be candidates who have demonstrated that they are better qualified and/or have more relevant experience.</w:t>
      </w:r>
    </w:p>
    <w:p w:rsidR="00ED3847" w:rsidRDefault="00ED3847" w:rsidP="008C30C6">
      <w:pPr>
        <w:jc w:val="both"/>
        <w:rPr>
          <w:rFonts w:ascii="Verdana" w:hAnsi="Verdana"/>
          <w:b/>
          <w:noProof/>
          <w:lang w:eastAsia="zh-TW"/>
        </w:rPr>
      </w:pPr>
    </w:p>
    <w:p w:rsidR="00ED3847" w:rsidRPr="00695C07" w:rsidRDefault="00ED3847" w:rsidP="006F6190">
      <w:pPr>
        <w:spacing w:line="360" w:lineRule="auto"/>
        <w:jc w:val="both"/>
        <w:rPr>
          <w:rFonts w:ascii="Verdana" w:hAnsi="Verdana"/>
          <w:b/>
          <w:noProof/>
          <w:lang w:eastAsia="zh-TW"/>
        </w:rPr>
      </w:pPr>
      <w:r w:rsidRPr="00695C07">
        <w:rPr>
          <w:rFonts w:ascii="Verdana" w:hAnsi="Verdana"/>
          <w:b/>
          <w:noProof/>
          <w:lang w:eastAsia="zh-TW"/>
        </w:rPr>
        <w:t>Step 1:  Initial Screening</w:t>
      </w:r>
    </w:p>
    <w:p w:rsidR="00ED3847" w:rsidRPr="00695C07" w:rsidRDefault="00ED3847" w:rsidP="006F6190">
      <w:pPr>
        <w:spacing w:line="360" w:lineRule="auto"/>
        <w:jc w:val="both"/>
        <w:rPr>
          <w:rFonts w:ascii="Verdana" w:hAnsi="Verdana"/>
          <w:noProof/>
          <w:lang w:eastAsia="zh-TW"/>
        </w:rPr>
      </w:pPr>
      <w:r w:rsidRPr="00695C07">
        <w:rPr>
          <w:rFonts w:ascii="Verdana" w:hAnsi="Verdana"/>
          <w:noProof/>
          <w:lang w:eastAsia="zh-TW"/>
        </w:rPr>
        <w:t>In the first instance, all applicati</w:t>
      </w:r>
      <w:r>
        <w:rPr>
          <w:rFonts w:ascii="Verdana" w:hAnsi="Verdana"/>
          <w:noProof/>
          <w:lang w:eastAsia="zh-TW"/>
        </w:rPr>
        <w:t>o</w:t>
      </w:r>
      <w:r w:rsidRPr="00695C07">
        <w:rPr>
          <w:rFonts w:ascii="Verdana" w:hAnsi="Verdana"/>
          <w:noProof/>
          <w:lang w:eastAsia="zh-TW"/>
        </w:rPr>
        <w:t xml:space="preserve">ns received by the latest date/time for receipt of completed applications are screened for elegibilty in accordance with the Qualifications for the post as set out in this booklet.  </w:t>
      </w:r>
    </w:p>
    <w:p w:rsidR="00ED3847" w:rsidRPr="00695C07" w:rsidRDefault="00ED3847" w:rsidP="008C30C6">
      <w:pPr>
        <w:jc w:val="both"/>
        <w:rPr>
          <w:rFonts w:ascii="Verdana" w:hAnsi="Verdana"/>
          <w:noProof/>
          <w:lang w:eastAsia="zh-TW"/>
        </w:rPr>
      </w:pPr>
    </w:p>
    <w:p w:rsidR="00ED3847" w:rsidRPr="00695C07" w:rsidRDefault="00ED3847" w:rsidP="006F6190">
      <w:pPr>
        <w:spacing w:line="360" w:lineRule="auto"/>
        <w:jc w:val="both"/>
        <w:rPr>
          <w:rFonts w:ascii="Verdana" w:hAnsi="Verdana"/>
          <w:b/>
          <w:noProof/>
          <w:lang w:eastAsia="zh-TW"/>
        </w:rPr>
      </w:pPr>
      <w:r w:rsidRPr="00695C07">
        <w:rPr>
          <w:rFonts w:ascii="Verdana" w:hAnsi="Verdana"/>
          <w:b/>
          <w:noProof/>
          <w:lang w:eastAsia="zh-TW"/>
        </w:rPr>
        <w:lastRenderedPageBreak/>
        <w:t>Step 2:</w:t>
      </w:r>
      <w:r w:rsidRPr="00695C07">
        <w:rPr>
          <w:rFonts w:ascii="Verdana" w:hAnsi="Verdana"/>
          <w:b/>
          <w:noProof/>
          <w:lang w:eastAsia="zh-TW"/>
        </w:rPr>
        <w:tab/>
        <w:t>Shortlisting</w:t>
      </w:r>
    </w:p>
    <w:p w:rsidR="00ED3847" w:rsidRPr="00695C07" w:rsidRDefault="00ED3847" w:rsidP="006F6190">
      <w:pPr>
        <w:spacing w:line="360" w:lineRule="auto"/>
        <w:jc w:val="both"/>
        <w:rPr>
          <w:rFonts w:ascii="Verdana" w:hAnsi="Verdana"/>
          <w:noProof/>
          <w:lang w:eastAsia="zh-TW"/>
        </w:rPr>
      </w:pPr>
      <w:r w:rsidRPr="00695C07">
        <w:rPr>
          <w:rFonts w:ascii="Verdana" w:hAnsi="Verdana"/>
          <w:noProof/>
          <w:lang w:eastAsia="zh-TW"/>
        </w:rPr>
        <w:t>Each candidate’s application may be assessed against pre-determined criteria based on the requirements of the position as outlined in this booklet.  It is the sole responsibilty of the applicant to provide a detailed and accurate account of their qualifications and/or experience in their application form and to outline the relevance of their application.</w:t>
      </w:r>
    </w:p>
    <w:p w:rsidR="00ED3847" w:rsidRPr="00695C07" w:rsidRDefault="00ED3847" w:rsidP="008C30C6">
      <w:pPr>
        <w:jc w:val="both"/>
        <w:rPr>
          <w:rFonts w:ascii="Verdana" w:hAnsi="Verdana"/>
          <w:noProof/>
          <w:lang w:eastAsia="zh-TW"/>
        </w:rPr>
      </w:pPr>
    </w:p>
    <w:p w:rsidR="00ED3847" w:rsidRPr="00695C07" w:rsidRDefault="00ED3847" w:rsidP="006F6190">
      <w:pPr>
        <w:spacing w:line="360" w:lineRule="auto"/>
        <w:jc w:val="both"/>
        <w:rPr>
          <w:rFonts w:ascii="Verdana" w:hAnsi="Verdana"/>
          <w:b/>
          <w:noProof/>
          <w:lang w:eastAsia="zh-TW"/>
        </w:rPr>
      </w:pPr>
      <w:r w:rsidRPr="00695C07">
        <w:rPr>
          <w:rFonts w:ascii="Verdana" w:hAnsi="Verdana"/>
          <w:b/>
          <w:noProof/>
          <w:lang w:eastAsia="zh-TW"/>
        </w:rPr>
        <w:t>Step 3:</w:t>
      </w:r>
      <w:r w:rsidRPr="00695C07">
        <w:rPr>
          <w:rFonts w:ascii="Verdana" w:hAnsi="Verdana"/>
          <w:b/>
          <w:noProof/>
          <w:lang w:eastAsia="zh-TW"/>
        </w:rPr>
        <w:tab/>
        <w:t>Interview</w:t>
      </w:r>
    </w:p>
    <w:p w:rsidR="00ED3847" w:rsidRPr="00695C07" w:rsidRDefault="00ED3847" w:rsidP="006F6190">
      <w:pPr>
        <w:spacing w:line="360" w:lineRule="auto"/>
        <w:jc w:val="both"/>
        <w:rPr>
          <w:rFonts w:ascii="Verdana" w:hAnsi="Verdana"/>
          <w:noProof/>
          <w:lang w:eastAsia="zh-TW"/>
        </w:rPr>
      </w:pPr>
      <w:r w:rsidRPr="00695C07">
        <w:rPr>
          <w:rFonts w:ascii="Verdana" w:hAnsi="Verdana"/>
          <w:noProof/>
          <w:lang w:eastAsia="zh-TW"/>
        </w:rPr>
        <w:t>Candidates who are successful in the shortlisting process will be invited to attend for interview(s).</w:t>
      </w:r>
    </w:p>
    <w:p w:rsidR="00ED3847" w:rsidRDefault="00ED3847" w:rsidP="006F6190">
      <w:pPr>
        <w:adjustRightInd w:val="0"/>
        <w:spacing w:line="360" w:lineRule="auto"/>
        <w:jc w:val="both"/>
        <w:rPr>
          <w:rFonts w:ascii="Verdana" w:hAnsi="Verdana" w:cs="Times New Roman"/>
          <w:color w:val="000000"/>
        </w:rPr>
      </w:pPr>
      <w:r w:rsidRPr="00C534F7">
        <w:rPr>
          <w:rFonts w:ascii="Verdana" w:hAnsi="Verdana" w:cs="Times New Roman"/>
          <w:color w:val="000000"/>
        </w:rPr>
        <w:t xml:space="preserve">Tipperary County Council will endeavour to give sufficient notice of the scheduled interview time and date to shortlisted candidates. Thereafter, it is the responsibility of the candidate to make themselves available on time and on the date advised. Candidates who do not attend for interview on the date and time advised will be deemed to have withdrawn their application from the competition. Expenses incurred by candidates in attending for interview, will be at the candidates own expense. </w:t>
      </w:r>
    </w:p>
    <w:p w:rsidR="00ED3847" w:rsidRPr="00C534F7" w:rsidRDefault="00ED3847" w:rsidP="008C30C6">
      <w:pPr>
        <w:adjustRightInd w:val="0"/>
        <w:jc w:val="both"/>
        <w:rPr>
          <w:rFonts w:ascii="Verdana" w:hAnsi="Verdana" w:cs="Times New Roman"/>
          <w:color w:val="000000"/>
        </w:rPr>
      </w:pPr>
    </w:p>
    <w:p w:rsidR="00ED3847" w:rsidRDefault="00ED3847" w:rsidP="006F6190">
      <w:pPr>
        <w:adjustRightInd w:val="0"/>
        <w:spacing w:line="360" w:lineRule="auto"/>
        <w:jc w:val="both"/>
        <w:rPr>
          <w:rFonts w:ascii="Verdana" w:hAnsi="Verdana" w:cs="Times New Roman"/>
          <w:color w:val="000000"/>
        </w:rPr>
      </w:pPr>
      <w:r w:rsidRPr="00C534F7">
        <w:rPr>
          <w:rFonts w:ascii="Verdana" w:hAnsi="Verdana" w:cs="Times New Roman"/>
          <w:color w:val="000000"/>
        </w:rPr>
        <w:t xml:space="preserve">An independent interview board will be established by the Chief Executive of Tipperary County Council to assess the candidates shortlisted for interview. </w:t>
      </w:r>
    </w:p>
    <w:p w:rsidR="00ED3847" w:rsidRPr="00C534F7" w:rsidRDefault="00ED3847" w:rsidP="008C30C6">
      <w:pPr>
        <w:adjustRightInd w:val="0"/>
        <w:jc w:val="both"/>
        <w:rPr>
          <w:rFonts w:ascii="Verdana" w:hAnsi="Verdana" w:cs="Times New Roman"/>
          <w:color w:val="000000"/>
        </w:rPr>
      </w:pPr>
    </w:p>
    <w:p w:rsidR="00ED3847" w:rsidRDefault="00ED3847" w:rsidP="006F6190">
      <w:pPr>
        <w:adjustRightInd w:val="0"/>
        <w:spacing w:line="360" w:lineRule="auto"/>
        <w:jc w:val="both"/>
        <w:rPr>
          <w:rFonts w:ascii="Verdana" w:hAnsi="Verdana" w:cs="Times New Roman"/>
          <w:color w:val="000000"/>
        </w:rPr>
      </w:pPr>
      <w:r w:rsidRPr="00C534F7">
        <w:rPr>
          <w:rFonts w:ascii="Verdana" w:hAnsi="Verdana" w:cs="Times New Roman"/>
          <w:color w:val="000000"/>
        </w:rPr>
        <w:t xml:space="preserve">The Interview board will generally comprise a Chairperson and two other members, who will have expert knowledge in the relevant field. The objective of the interview board is to identify candidates who best meet the objective criteria and </w:t>
      </w:r>
      <w:r w:rsidRPr="00C534F7">
        <w:rPr>
          <w:rFonts w:ascii="Verdana" w:hAnsi="Verdana" w:cs="Times New Roman"/>
          <w:color w:val="000000"/>
        </w:rPr>
        <w:lastRenderedPageBreak/>
        <w:t xml:space="preserve">competencies required for the position and to place them in order of merit. </w:t>
      </w:r>
    </w:p>
    <w:p w:rsidR="00E656B9" w:rsidRPr="00C534F7" w:rsidRDefault="00E656B9" w:rsidP="00E656B9">
      <w:pPr>
        <w:adjustRightInd w:val="0"/>
        <w:jc w:val="both"/>
        <w:rPr>
          <w:rFonts w:ascii="Verdana" w:hAnsi="Verdana" w:cs="Times New Roman"/>
          <w:color w:val="000000"/>
        </w:rPr>
      </w:pPr>
    </w:p>
    <w:p w:rsidR="00ED3847" w:rsidRDefault="00ED3847" w:rsidP="006F6190">
      <w:pPr>
        <w:adjustRightInd w:val="0"/>
        <w:spacing w:line="360" w:lineRule="auto"/>
        <w:jc w:val="both"/>
        <w:rPr>
          <w:rFonts w:ascii="Verdana" w:hAnsi="Verdana" w:cs="Times New Roman"/>
          <w:color w:val="000000"/>
        </w:rPr>
      </w:pPr>
      <w:r w:rsidRPr="00C534F7">
        <w:rPr>
          <w:rFonts w:ascii="Verdana" w:hAnsi="Verdana" w:cs="Times New Roman"/>
          <w:color w:val="000000"/>
        </w:rPr>
        <w:t>Candidates who are successful in the interview will be qualified in order of merit for appointment to the post of</w:t>
      </w:r>
      <w:r w:rsidR="00E656B9">
        <w:rPr>
          <w:rFonts w:ascii="Verdana" w:hAnsi="Verdana" w:cs="Times New Roman"/>
          <w:color w:val="000000"/>
        </w:rPr>
        <w:t xml:space="preserve"> </w:t>
      </w:r>
      <w:r w:rsidR="001B272E" w:rsidRPr="001B272E">
        <w:rPr>
          <w:rFonts w:ascii="Verdana" w:hAnsi="Verdana" w:cstheme="minorHAnsi"/>
          <w:b/>
          <w:bCs/>
          <w:color w:val="000000"/>
        </w:rPr>
        <w:t xml:space="preserve">Regional Energy Services Manager </w:t>
      </w:r>
      <w:r w:rsidRPr="00C534F7">
        <w:rPr>
          <w:rFonts w:ascii="Verdana" w:hAnsi="Verdana" w:cs="Times New Roman"/>
          <w:color w:val="000000"/>
        </w:rPr>
        <w:t>and placed on a panel.</w:t>
      </w:r>
    </w:p>
    <w:p w:rsidR="00ED3847" w:rsidRPr="00C534F7" w:rsidRDefault="00ED3847" w:rsidP="008C30C6">
      <w:pPr>
        <w:adjustRightInd w:val="0"/>
        <w:jc w:val="both"/>
        <w:rPr>
          <w:rFonts w:ascii="Verdana" w:hAnsi="Verdana" w:cs="Times New Roman"/>
          <w:color w:val="000000"/>
        </w:rPr>
      </w:pPr>
      <w:r w:rsidRPr="00C534F7">
        <w:rPr>
          <w:rFonts w:ascii="Verdana" w:hAnsi="Verdana" w:cs="Times New Roman"/>
          <w:color w:val="000000"/>
        </w:rPr>
        <w:t xml:space="preserve"> </w:t>
      </w:r>
    </w:p>
    <w:p w:rsidR="00ED3847" w:rsidRDefault="00ED3847" w:rsidP="006F6190">
      <w:pPr>
        <w:adjustRightInd w:val="0"/>
        <w:spacing w:line="360" w:lineRule="auto"/>
        <w:jc w:val="both"/>
        <w:rPr>
          <w:rFonts w:ascii="Verdana" w:hAnsi="Verdana" w:cs="Times New Roman"/>
          <w:color w:val="000000"/>
        </w:rPr>
      </w:pPr>
      <w:r w:rsidRPr="00C534F7">
        <w:rPr>
          <w:rFonts w:ascii="Verdana" w:hAnsi="Verdana" w:cs="Times New Roman"/>
          <w:color w:val="000000"/>
        </w:rPr>
        <w:t xml:space="preserve">It should be noted that placement on a panel may not necessarily lead to a job offer. The selection process is not concluded until such time as references have been sought and clearance checks, i.e. Garda vetting, occupational health, verification of education qualifications, etc, have been carried out to the satisfaction of the Council. </w:t>
      </w:r>
    </w:p>
    <w:p w:rsidR="00ED3847" w:rsidRDefault="00ED3847" w:rsidP="008C30C6">
      <w:pPr>
        <w:jc w:val="both"/>
        <w:rPr>
          <w:rFonts w:ascii="Verdana" w:hAnsi="Verdana" w:cstheme="minorHAnsi"/>
        </w:rPr>
      </w:pPr>
    </w:p>
    <w:p w:rsidR="00ED3847" w:rsidRDefault="00ED3847" w:rsidP="006F6190">
      <w:pPr>
        <w:spacing w:line="360" w:lineRule="auto"/>
        <w:rPr>
          <w:rFonts w:ascii="Verdana" w:hAnsi="Verdana"/>
          <w:b/>
          <w:noProof/>
          <w:u w:val="single"/>
          <w:lang w:eastAsia="zh-TW"/>
        </w:rPr>
      </w:pPr>
      <w:r>
        <w:rPr>
          <w:rFonts w:ascii="Verdana" w:hAnsi="Verdana"/>
          <w:b/>
          <w:noProof/>
          <w:u w:val="single"/>
          <w:lang w:eastAsia="zh-TW"/>
        </w:rPr>
        <w:t>Feedback:</w:t>
      </w:r>
    </w:p>
    <w:p w:rsidR="00ED3847" w:rsidRDefault="00ED3847" w:rsidP="006F6190">
      <w:pPr>
        <w:adjustRightInd w:val="0"/>
        <w:spacing w:line="360" w:lineRule="auto"/>
        <w:jc w:val="both"/>
        <w:rPr>
          <w:rFonts w:ascii="Verdana" w:hAnsi="Verdana" w:cs="Times New Roman"/>
          <w:color w:val="000000"/>
        </w:rPr>
      </w:pPr>
      <w:r w:rsidRPr="00C534F7">
        <w:rPr>
          <w:rFonts w:ascii="Verdana" w:hAnsi="Verdana" w:cs="Times New Roman"/>
          <w:color w:val="000000"/>
        </w:rPr>
        <w:t xml:space="preserve">Candidates shall be notified of the outcome of each stage of the selection process at the earliest possible date. </w:t>
      </w:r>
    </w:p>
    <w:p w:rsidR="00ED3847" w:rsidRPr="00C534F7" w:rsidRDefault="00ED3847" w:rsidP="008C30C6">
      <w:pPr>
        <w:adjustRightInd w:val="0"/>
        <w:jc w:val="both"/>
        <w:rPr>
          <w:rFonts w:ascii="Verdana" w:hAnsi="Verdana" w:cs="Times New Roman"/>
          <w:color w:val="000000"/>
        </w:rPr>
      </w:pPr>
    </w:p>
    <w:p w:rsidR="00ED3847" w:rsidRDefault="00ED3847" w:rsidP="006F6190">
      <w:pPr>
        <w:spacing w:line="360" w:lineRule="auto"/>
        <w:jc w:val="both"/>
        <w:rPr>
          <w:rFonts w:ascii="Verdana" w:hAnsi="Verdana" w:cs="Times New Roman"/>
          <w:color w:val="000000"/>
        </w:rPr>
      </w:pPr>
      <w:r w:rsidRPr="00C534F7">
        <w:rPr>
          <w:rFonts w:ascii="Verdana" w:hAnsi="Verdana" w:cs="Times New Roman"/>
          <w:color w:val="000000"/>
        </w:rPr>
        <w:t>If, following the interview, a candidate is placed on a panel they shall be informed of their position on the panel. Details of marks attained in the interview process will be provided upon receipt of written request.</w:t>
      </w:r>
    </w:p>
    <w:p w:rsidR="00ED3847" w:rsidRDefault="00ED3847" w:rsidP="008C30C6">
      <w:pPr>
        <w:jc w:val="both"/>
        <w:rPr>
          <w:rFonts w:ascii="Verdana" w:hAnsi="Verdana" w:cstheme="minorHAnsi"/>
          <w:b/>
          <w:u w:val="single"/>
        </w:rPr>
      </w:pPr>
    </w:p>
    <w:p w:rsidR="00ED3847" w:rsidRDefault="00ED3847" w:rsidP="006F6190">
      <w:pPr>
        <w:spacing w:line="360" w:lineRule="auto"/>
        <w:jc w:val="both"/>
        <w:rPr>
          <w:rFonts w:ascii="Verdana" w:hAnsi="Verdana"/>
          <w:b/>
          <w:noProof/>
          <w:u w:val="single"/>
          <w:lang w:eastAsia="zh-TW"/>
        </w:rPr>
      </w:pPr>
      <w:r>
        <w:rPr>
          <w:rFonts w:ascii="Verdana" w:hAnsi="Verdana"/>
          <w:b/>
          <w:noProof/>
          <w:u w:val="single"/>
          <w:lang w:eastAsia="zh-TW"/>
        </w:rPr>
        <w:t>Deeming of candidature to be withdrawn:</w:t>
      </w:r>
    </w:p>
    <w:p w:rsidR="00ED3847" w:rsidRDefault="00ED3847" w:rsidP="006F6190">
      <w:pPr>
        <w:spacing w:line="360" w:lineRule="auto"/>
        <w:jc w:val="both"/>
        <w:rPr>
          <w:rFonts w:ascii="Verdana" w:hAnsi="Verdana"/>
        </w:rPr>
      </w:pPr>
      <w:r w:rsidRPr="00B274E7">
        <w:rPr>
          <w:rFonts w:ascii="Verdana" w:hAnsi="Verdana"/>
        </w:rPr>
        <w:t xml:space="preserve">Candidates who do not attend for interview or other test when and where required by the </w:t>
      </w:r>
      <w:r>
        <w:rPr>
          <w:rFonts w:ascii="Verdana" w:hAnsi="Verdana"/>
        </w:rPr>
        <w:t>Tipperary</w:t>
      </w:r>
      <w:r w:rsidRPr="00B274E7">
        <w:rPr>
          <w:rFonts w:ascii="Verdana" w:hAnsi="Verdana"/>
        </w:rPr>
        <w:t xml:space="preserve"> County Council, or who do not, when requested, furnish such evidence as required by </w:t>
      </w:r>
      <w:r>
        <w:rPr>
          <w:rFonts w:ascii="Verdana" w:hAnsi="Verdana"/>
        </w:rPr>
        <w:t>Tipperary</w:t>
      </w:r>
      <w:r w:rsidRPr="00B274E7">
        <w:rPr>
          <w:rFonts w:ascii="Verdana" w:hAnsi="Verdana"/>
        </w:rPr>
        <w:t xml:space="preserve"> County Council within the specified timeframe with regard to any matter relevant to their candidature, will be deemed to have </w:t>
      </w:r>
      <w:r w:rsidRPr="00B274E7">
        <w:rPr>
          <w:rFonts w:ascii="Verdana" w:hAnsi="Verdana"/>
        </w:rPr>
        <w:lastRenderedPageBreak/>
        <w:t>withdrawn their application from the competition.</w:t>
      </w:r>
    </w:p>
    <w:p w:rsidR="00ED3847" w:rsidRDefault="00ED3847" w:rsidP="008C30C6">
      <w:pPr>
        <w:jc w:val="both"/>
        <w:rPr>
          <w:rFonts w:ascii="Verdana" w:hAnsi="Verdana"/>
        </w:rPr>
      </w:pPr>
    </w:p>
    <w:p w:rsidR="00ED3847" w:rsidRDefault="00ED3847" w:rsidP="006F6190">
      <w:pPr>
        <w:spacing w:line="360" w:lineRule="auto"/>
        <w:jc w:val="both"/>
        <w:rPr>
          <w:rFonts w:ascii="Verdana" w:hAnsi="Verdana"/>
        </w:rPr>
      </w:pPr>
      <w:r w:rsidRPr="00C534F7">
        <w:rPr>
          <w:rFonts w:ascii="Verdana" w:hAnsi="Verdana" w:cs="Times New Roman"/>
          <w:color w:val="000000"/>
        </w:rPr>
        <w:t xml:space="preserve">Should a candidate decline an offer of </w:t>
      </w:r>
      <w:r w:rsidR="004D0F9A" w:rsidRPr="00C534F7">
        <w:rPr>
          <w:rFonts w:ascii="Verdana" w:hAnsi="Verdana" w:cs="Times New Roman"/>
          <w:color w:val="000000"/>
        </w:rPr>
        <w:t>employment or</w:t>
      </w:r>
      <w:r w:rsidRPr="00C534F7">
        <w:rPr>
          <w:rFonts w:ascii="Verdana" w:hAnsi="Verdana" w:cs="Times New Roman"/>
          <w:color w:val="000000"/>
        </w:rPr>
        <w:t xml:space="preserve"> having accepted an offer of employment relinquish it prior to commencing in the post, they will be deemed to have withdrawn their application from the competition.</w:t>
      </w:r>
    </w:p>
    <w:p w:rsidR="00ED3847" w:rsidRDefault="00ED3847" w:rsidP="008C30C6">
      <w:pPr>
        <w:jc w:val="both"/>
        <w:rPr>
          <w:rFonts w:ascii="Verdana" w:hAnsi="Verdana"/>
        </w:rPr>
      </w:pPr>
    </w:p>
    <w:p w:rsidR="00ED3847" w:rsidRDefault="00ED3847" w:rsidP="006F6190">
      <w:pPr>
        <w:spacing w:line="360" w:lineRule="auto"/>
        <w:jc w:val="both"/>
        <w:rPr>
          <w:rFonts w:ascii="Verdana" w:hAnsi="Verdana"/>
          <w:b/>
          <w:u w:val="single"/>
        </w:rPr>
      </w:pPr>
      <w:r>
        <w:rPr>
          <w:rFonts w:ascii="Verdana" w:hAnsi="Verdana"/>
          <w:b/>
          <w:u w:val="single"/>
        </w:rPr>
        <w:t>References:</w:t>
      </w:r>
    </w:p>
    <w:p w:rsidR="00ED3847" w:rsidRDefault="00ED3847" w:rsidP="006F6190">
      <w:pPr>
        <w:adjustRightInd w:val="0"/>
        <w:spacing w:line="360" w:lineRule="auto"/>
        <w:jc w:val="both"/>
        <w:rPr>
          <w:rFonts w:ascii="Verdana" w:hAnsi="Verdana" w:cs="Times New Roman"/>
          <w:color w:val="000000"/>
        </w:rPr>
      </w:pPr>
      <w:r w:rsidRPr="00B274E7">
        <w:rPr>
          <w:rFonts w:ascii="Verdana" w:hAnsi="Verdana" w:cs="Times New Roman"/>
          <w:color w:val="000000"/>
        </w:rPr>
        <w:t>Applicants are required to advise the names of two responsible persons to whom they are well known but not related</w:t>
      </w:r>
      <w:r>
        <w:rPr>
          <w:rFonts w:ascii="Verdana" w:hAnsi="Verdana" w:cs="Times New Roman"/>
          <w:color w:val="000000"/>
        </w:rPr>
        <w:t xml:space="preserve"> </w:t>
      </w:r>
      <w:r w:rsidRPr="008C2F7C">
        <w:rPr>
          <w:rFonts w:ascii="Verdana" w:hAnsi="Verdana"/>
        </w:rPr>
        <w:t>(at least one of the referees should be an existing or former employer)</w:t>
      </w:r>
      <w:r w:rsidRPr="008C2F7C">
        <w:rPr>
          <w:rFonts w:ascii="Verdana" w:hAnsi="Verdana" w:cs="Times New Roman"/>
          <w:color w:val="000000"/>
        </w:rPr>
        <w:t>.</w:t>
      </w:r>
      <w:r w:rsidRPr="00B274E7">
        <w:rPr>
          <w:rFonts w:ascii="Verdana" w:hAnsi="Verdana" w:cs="Times New Roman"/>
          <w:color w:val="000000"/>
        </w:rPr>
        <w:t xml:space="preserve"> </w:t>
      </w:r>
    </w:p>
    <w:p w:rsidR="008C30C6" w:rsidRDefault="008C30C6" w:rsidP="008C30C6">
      <w:pPr>
        <w:adjustRightInd w:val="0"/>
        <w:jc w:val="both"/>
        <w:rPr>
          <w:rFonts w:ascii="Verdana" w:hAnsi="Verdana" w:cs="Times New Roman"/>
          <w:color w:val="000000"/>
        </w:rPr>
      </w:pPr>
    </w:p>
    <w:p w:rsidR="00ED3847" w:rsidRPr="00B274E7" w:rsidRDefault="00ED3847" w:rsidP="006F6190">
      <w:pPr>
        <w:spacing w:line="360" w:lineRule="auto"/>
        <w:jc w:val="both"/>
        <w:rPr>
          <w:rFonts w:ascii="Verdana" w:hAnsi="Verdana"/>
        </w:rPr>
      </w:pPr>
      <w:r w:rsidRPr="00B274E7">
        <w:rPr>
          <w:rFonts w:ascii="Verdana" w:hAnsi="Verdana" w:cs="Times New Roman"/>
          <w:color w:val="000000"/>
        </w:rPr>
        <w:t xml:space="preserve">In advance of any offer of employment, </w:t>
      </w:r>
      <w:r>
        <w:rPr>
          <w:rFonts w:ascii="Verdana" w:hAnsi="Verdana" w:cs="Times New Roman"/>
          <w:color w:val="000000"/>
        </w:rPr>
        <w:t>Tipperary</w:t>
      </w:r>
      <w:r w:rsidRPr="00B274E7">
        <w:rPr>
          <w:rFonts w:ascii="Verdana" w:hAnsi="Verdana" w:cs="Times New Roman"/>
          <w:color w:val="000000"/>
        </w:rPr>
        <w:t xml:space="preserve"> County Council reserves the right to seek both written and verbal references from current and previous employers, educational institutions or any other </w:t>
      </w:r>
      <w:r w:rsidR="008C30C6" w:rsidRPr="00B274E7">
        <w:rPr>
          <w:rFonts w:ascii="Verdana" w:hAnsi="Verdana" w:cs="Times New Roman"/>
          <w:color w:val="000000"/>
        </w:rPr>
        <w:t>organi</w:t>
      </w:r>
      <w:r w:rsidR="008C30C6">
        <w:rPr>
          <w:rFonts w:ascii="Verdana" w:hAnsi="Verdana" w:cs="Times New Roman"/>
          <w:color w:val="000000"/>
        </w:rPr>
        <w:t>s</w:t>
      </w:r>
      <w:r w:rsidR="008C30C6" w:rsidRPr="00B274E7">
        <w:rPr>
          <w:rFonts w:ascii="Verdana" w:hAnsi="Verdana" w:cs="Times New Roman"/>
          <w:color w:val="000000"/>
        </w:rPr>
        <w:t>ation’</w:t>
      </w:r>
      <w:r w:rsidR="008C30C6">
        <w:rPr>
          <w:rFonts w:ascii="Verdana" w:hAnsi="Verdana" w:cs="Times New Roman"/>
          <w:color w:val="000000"/>
        </w:rPr>
        <w:t>s</w:t>
      </w:r>
      <w:r w:rsidRPr="00B274E7">
        <w:rPr>
          <w:rFonts w:ascii="Verdana" w:hAnsi="Verdana" w:cs="Times New Roman"/>
          <w:color w:val="000000"/>
        </w:rPr>
        <w:t xml:space="preserve"> with which the candidate has been associated. </w:t>
      </w:r>
      <w:r>
        <w:rPr>
          <w:rFonts w:ascii="Verdana" w:hAnsi="Verdana" w:cs="Times New Roman"/>
          <w:color w:val="000000"/>
        </w:rPr>
        <w:t>The</w:t>
      </w:r>
      <w:r w:rsidRPr="00B274E7">
        <w:rPr>
          <w:rFonts w:ascii="Verdana" w:hAnsi="Verdana" w:cs="Times New Roman"/>
          <w:color w:val="000000"/>
        </w:rPr>
        <w:t xml:space="preserve"> Council reserves the right to determine the merit, appropriateness and relevance of such references and referees. </w:t>
      </w:r>
    </w:p>
    <w:p w:rsidR="00ED3847" w:rsidRDefault="00ED3847" w:rsidP="008C30C6">
      <w:pPr>
        <w:jc w:val="both"/>
        <w:rPr>
          <w:rFonts w:ascii="Verdana" w:hAnsi="Verdana"/>
          <w:b/>
          <w:noProof/>
          <w:u w:val="single"/>
          <w:lang w:eastAsia="zh-TW"/>
        </w:rPr>
      </w:pPr>
    </w:p>
    <w:p w:rsidR="00ED3847" w:rsidRDefault="00ED3847" w:rsidP="006F6190">
      <w:pPr>
        <w:spacing w:line="360" w:lineRule="auto"/>
        <w:jc w:val="both"/>
        <w:rPr>
          <w:rFonts w:ascii="Verdana" w:hAnsi="Verdana"/>
          <w:b/>
          <w:noProof/>
          <w:u w:val="single"/>
          <w:lang w:eastAsia="zh-TW"/>
        </w:rPr>
      </w:pPr>
      <w:r>
        <w:rPr>
          <w:rFonts w:ascii="Verdana" w:hAnsi="Verdana"/>
          <w:b/>
          <w:noProof/>
          <w:u w:val="single"/>
          <w:lang w:eastAsia="zh-TW"/>
        </w:rPr>
        <w:t>Verification of Educational Qualifications:</w:t>
      </w:r>
    </w:p>
    <w:p w:rsidR="00ED3847" w:rsidRDefault="00ED3847" w:rsidP="006F6190">
      <w:pPr>
        <w:adjustRightInd w:val="0"/>
        <w:spacing w:line="360" w:lineRule="auto"/>
        <w:jc w:val="both"/>
        <w:rPr>
          <w:rFonts w:ascii="Verdana" w:hAnsi="Verdana" w:cs="Times New Roman"/>
          <w:color w:val="000000"/>
        </w:rPr>
      </w:pPr>
      <w:r w:rsidRPr="00B274E7">
        <w:rPr>
          <w:rFonts w:ascii="Verdana" w:hAnsi="Verdana" w:cs="Times New Roman"/>
          <w:color w:val="000000"/>
        </w:rPr>
        <w:t xml:space="preserve">Prior to appointment the candidate will be required to present within a specified timeframe, the original parchment of their certificate, diploma and/or degree, and any other supporting documentation required by the Council*, to the Human Resources department in order to verify their qualifications. </w:t>
      </w:r>
    </w:p>
    <w:p w:rsidR="00ED3847" w:rsidRPr="00B274E7" w:rsidRDefault="00ED3847" w:rsidP="008C30C6">
      <w:pPr>
        <w:adjustRightInd w:val="0"/>
        <w:jc w:val="both"/>
        <w:rPr>
          <w:rFonts w:ascii="Verdana" w:hAnsi="Verdana" w:cs="Times New Roman"/>
          <w:color w:val="000000"/>
        </w:rPr>
      </w:pPr>
    </w:p>
    <w:p w:rsidR="00ED3847" w:rsidRPr="00B274E7" w:rsidRDefault="00ED3847" w:rsidP="006F6190">
      <w:pPr>
        <w:spacing w:line="360" w:lineRule="auto"/>
        <w:jc w:val="both"/>
        <w:rPr>
          <w:rFonts w:ascii="Verdana" w:hAnsi="Verdana"/>
          <w:noProof/>
          <w:lang w:eastAsia="zh-TW"/>
        </w:rPr>
      </w:pPr>
      <w:r w:rsidRPr="00B274E7">
        <w:rPr>
          <w:rFonts w:ascii="Verdana" w:hAnsi="Verdana" w:cs="Times New Roman"/>
          <w:i/>
          <w:iCs/>
          <w:color w:val="000000"/>
        </w:rPr>
        <w:t xml:space="preserve">* Non Irish Qualifications must be accompanied by a determination from Quality and Qualifications Ireland (QQI) to establish their comparability against the Irish </w:t>
      </w:r>
      <w:r w:rsidRPr="00B274E7">
        <w:rPr>
          <w:rFonts w:ascii="Verdana" w:hAnsi="Verdana" w:cs="Times New Roman"/>
          <w:i/>
          <w:iCs/>
          <w:color w:val="000000"/>
        </w:rPr>
        <w:lastRenderedPageBreak/>
        <w:t>National Framework of Qualifications, overseas qualifications must also be accompanied by a translation document</w:t>
      </w:r>
      <w:r w:rsidRPr="00B274E7">
        <w:rPr>
          <w:rFonts w:ascii="Verdana" w:hAnsi="Verdana" w:cs="Times New Roman"/>
          <w:color w:val="000000"/>
        </w:rPr>
        <w:t>.</w:t>
      </w:r>
    </w:p>
    <w:p w:rsidR="00ED3847" w:rsidRDefault="00ED3847" w:rsidP="008C30C6">
      <w:pPr>
        <w:rPr>
          <w:rFonts w:ascii="Verdana" w:hAnsi="Verdana"/>
          <w:b/>
          <w:noProof/>
          <w:lang w:eastAsia="zh-TW"/>
        </w:rPr>
      </w:pPr>
    </w:p>
    <w:p w:rsidR="00ED3847" w:rsidRDefault="00ED3847" w:rsidP="006F6190">
      <w:pPr>
        <w:spacing w:line="360" w:lineRule="auto"/>
        <w:rPr>
          <w:rFonts w:ascii="Verdana" w:hAnsi="Verdana"/>
          <w:b/>
          <w:noProof/>
          <w:u w:val="single"/>
          <w:lang w:eastAsia="zh-TW"/>
        </w:rPr>
      </w:pPr>
      <w:r>
        <w:rPr>
          <w:rFonts w:ascii="Verdana" w:hAnsi="Verdana"/>
          <w:b/>
          <w:noProof/>
          <w:u w:val="single"/>
          <w:lang w:eastAsia="zh-TW"/>
        </w:rPr>
        <w:t>Pre-Employment Medical:</w:t>
      </w:r>
    </w:p>
    <w:p w:rsidR="00ED3847" w:rsidRPr="00CD60DC" w:rsidRDefault="00ED3847" w:rsidP="006F6190">
      <w:pPr>
        <w:spacing w:line="360" w:lineRule="auto"/>
        <w:jc w:val="both"/>
        <w:rPr>
          <w:rFonts w:ascii="Verdana" w:hAnsi="Verdana"/>
          <w:noProof/>
          <w:lang w:eastAsia="zh-TW"/>
        </w:rPr>
      </w:pPr>
      <w:r w:rsidRPr="00CD60DC">
        <w:rPr>
          <w:rFonts w:ascii="Verdana" w:hAnsi="Verdana"/>
        </w:rPr>
        <w:t xml:space="preserve">Prior to appointment the candidate may be required to complete a Health Declaration and will be required to undergo a medical examination by a qualified medical practitioner nominated by the Council. Where for any reason the cost of the medical examination is borne by the applicant it shall be refunded on appointment. In all other cases the Council will incur the cost of the pre-employment medical. </w:t>
      </w:r>
    </w:p>
    <w:p w:rsidR="00ED3847" w:rsidRDefault="00ED3847" w:rsidP="008C30C6">
      <w:pPr>
        <w:rPr>
          <w:rFonts w:ascii="Verdana" w:hAnsi="Verdana"/>
          <w:b/>
          <w:noProof/>
          <w:lang w:eastAsia="zh-TW"/>
        </w:rPr>
      </w:pPr>
    </w:p>
    <w:p w:rsidR="00ED3847" w:rsidRDefault="00ED3847" w:rsidP="006F6190">
      <w:pPr>
        <w:spacing w:line="360" w:lineRule="auto"/>
        <w:rPr>
          <w:rFonts w:ascii="Verdana" w:hAnsi="Verdana"/>
          <w:b/>
          <w:noProof/>
          <w:u w:val="single"/>
          <w:lang w:eastAsia="zh-TW"/>
        </w:rPr>
      </w:pPr>
      <w:r>
        <w:rPr>
          <w:rFonts w:ascii="Verdana" w:hAnsi="Verdana"/>
          <w:b/>
          <w:noProof/>
          <w:u w:val="single"/>
          <w:lang w:eastAsia="zh-TW"/>
        </w:rPr>
        <w:t>Garda Vetting:</w:t>
      </w:r>
    </w:p>
    <w:p w:rsidR="00ED3847" w:rsidRDefault="00ED3847" w:rsidP="006F6190">
      <w:pPr>
        <w:spacing w:line="360" w:lineRule="auto"/>
        <w:jc w:val="both"/>
        <w:rPr>
          <w:rFonts w:ascii="Verdana" w:hAnsi="Verdana"/>
        </w:rPr>
      </w:pPr>
      <w:r w:rsidRPr="00B274E7">
        <w:rPr>
          <w:rFonts w:ascii="Verdana" w:hAnsi="Verdana"/>
        </w:rPr>
        <w:t>Garda Vetting may be sought in accordance the National Vetting Bureau (Children and Vulnerable Persons) Acts 2012 to 2016 and the applicant will be required to fully cooperate with this process.</w:t>
      </w:r>
    </w:p>
    <w:p w:rsidR="00E656B9" w:rsidRDefault="00E656B9" w:rsidP="00E656B9">
      <w:pPr>
        <w:jc w:val="both"/>
        <w:rPr>
          <w:rFonts w:ascii="Verdana" w:hAnsi="Verdana"/>
          <w:b/>
          <w:noProof/>
          <w:u w:val="single"/>
          <w:lang w:eastAsia="zh-TW"/>
        </w:rPr>
      </w:pPr>
    </w:p>
    <w:p w:rsidR="00ED3847" w:rsidRDefault="00ED3847" w:rsidP="006F6190">
      <w:pPr>
        <w:spacing w:line="360" w:lineRule="auto"/>
        <w:jc w:val="both"/>
        <w:rPr>
          <w:rFonts w:ascii="Verdana" w:hAnsi="Verdana"/>
          <w:b/>
          <w:noProof/>
          <w:u w:val="single"/>
          <w:lang w:eastAsia="zh-TW"/>
        </w:rPr>
      </w:pPr>
      <w:r>
        <w:rPr>
          <w:rFonts w:ascii="Verdana" w:hAnsi="Verdana"/>
          <w:b/>
          <w:noProof/>
          <w:u w:val="single"/>
          <w:lang w:eastAsia="zh-TW"/>
        </w:rPr>
        <w:t>Canvassing:</w:t>
      </w:r>
    </w:p>
    <w:p w:rsidR="00ED3847" w:rsidRDefault="00ED3847" w:rsidP="006F6190">
      <w:pPr>
        <w:spacing w:line="360" w:lineRule="auto"/>
        <w:jc w:val="both"/>
        <w:rPr>
          <w:rFonts w:ascii="Verdana" w:hAnsi="Verdana"/>
        </w:rPr>
      </w:pPr>
      <w:r w:rsidRPr="00B274E7">
        <w:rPr>
          <w:rFonts w:ascii="Verdana" w:hAnsi="Verdana"/>
        </w:rPr>
        <w:t>Any attempt by a candidate, or by any person(s) acting at the candidate’s instigation, directly or indirectly, by means of written communication or otherwise influence in the candidate’s favour, any member or employee of the Council or person nominated by the County Council to interview or examine applicants, will automatically disqualify the candidate for the position being sought.</w:t>
      </w:r>
    </w:p>
    <w:p w:rsidR="00ED3847" w:rsidRDefault="00ED3847" w:rsidP="008C30C6">
      <w:pPr>
        <w:jc w:val="both"/>
        <w:rPr>
          <w:rFonts w:ascii="Verdana" w:hAnsi="Verdana"/>
        </w:rPr>
      </w:pPr>
    </w:p>
    <w:p w:rsidR="00ED3847" w:rsidRDefault="00ED3847" w:rsidP="006F6190">
      <w:pPr>
        <w:spacing w:line="360" w:lineRule="auto"/>
        <w:jc w:val="both"/>
        <w:rPr>
          <w:rFonts w:ascii="Verdana" w:hAnsi="Verdana"/>
          <w:b/>
          <w:noProof/>
          <w:u w:val="single"/>
          <w:lang w:eastAsia="zh-TW"/>
        </w:rPr>
      </w:pPr>
      <w:r>
        <w:rPr>
          <w:rFonts w:ascii="Verdana" w:hAnsi="Verdana"/>
          <w:b/>
          <w:noProof/>
          <w:u w:val="single"/>
          <w:lang w:eastAsia="zh-TW"/>
        </w:rPr>
        <w:t>Confidentiality:</w:t>
      </w:r>
    </w:p>
    <w:p w:rsidR="00ED3847" w:rsidRDefault="00ED3847" w:rsidP="006F6190">
      <w:pPr>
        <w:adjustRightInd w:val="0"/>
        <w:spacing w:line="360" w:lineRule="auto"/>
        <w:jc w:val="both"/>
        <w:rPr>
          <w:rFonts w:ascii="Verdana" w:hAnsi="Verdana" w:cs="Times New Roman"/>
          <w:color w:val="000000"/>
        </w:rPr>
      </w:pPr>
      <w:r>
        <w:rPr>
          <w:rFonts w:ascii="Verdana" w:hAnsi="Verdana" w:cs="Times New Roman"/>
          <w:color w:val="000000"/>
        </w:rPr>
        <w:t>Tipperary</w:t>
      </w:r>
      <w:r w:rsidRPr="00B274E7">
        <w:rPr>
          <w:rFonts w:ascii="Verdana" w:hAnsi="Verdana" w:cs="Times New Roman"/>
          <w:color w:val="000000"/>
        </w:rPr>
        <w:t xml:space="preserve"> County Council, in its recruitment and selection procedures, has </w:t>
      </w:r>
      <w:r w:rsidRPr="00B274E7">
        <w:rPr>
          <w:rFonts w:ascii="Verdana" w:hAnsi="Verdana" w:cs="Times New Roman"/>
          <w:color w:val="000000"/>
        </w:rPr>
        <w:lastRenderedPageBreak/>
        <w:t xml:space="preserve">appropriate measures in place to protect the confidentiality of all applicants. All enquiries, applications and other aspects that form part of the recruitment formalities are treated as confidential and are not disclosed to anyone, outside of those directly involved in the recruitment process - subject to the provisions of the Freedom of Information Acts, 1997-2014. </w:t>
      </w:r>
    </w:p>
    <w:p w:rsidR="00ED3847" w:rsidRPr="00B274E7" w:rsidRDefault="00ED3847" w:rsidP="008C30C6">
      <w:pPr>
        <w:adjustRightInd w:val="0"/>
        <w:jc w:val="both"/>
        <w:rPr>
          <w:rFonts w:ascii="Verdana" w:hAnsi="Verdana" w:cs="Times New Roman"/>
          <w:color w:val="000000"/>
        </w:rPr>
      </w:pPr>
    </w:p>
    <w:p w:rsidR="00ED3847" w:rsidRPr="00B274E7" w:rsidRDefault="00ED3847" w:rsidP="006F6190">
      <w:pPr>
        <w:spacing w:line="360" w:lineRule="auto"/>
        <w:jc w:val="both"/>
        <w:rPr>
          <w:rFonts w:ascii="Verdana" w:hAnsi="Verdana"/>
          <w:b/>
          <w:noProof/>
          <w:u w:val="single"/>
          <w:lang w:eastAsia="zh-TW"/>
        </w:rPr>
      </w:pPr>
      <w:r w:rsidRPr="00B274E7">
        <w:rPr>
          <w:rFonts w:ascii="Verdana" w:hAnsi="Verdana" w:cs="Times New Roman"/>
          <w:color w:val="000000"/>
        </w:rPr>
        <w:t xml:space="preserve">Records created, maintained and stored by </w:t>
      </w:r>
      <w:r>
        <w:rPr>
          <w:rFonts w:ascii="Verdana" w:hAnsi="Verdana" w:cs="Times New Roman"/>
          <w:color w:val="000000"/>
        </w:rPr>
        <w:t>Tipperary</w:t>
      </w:r>
      <w:r w:rsidRPr="00B274E7">
        <w:rPr>
          <w:rFonts w:ascii="Verdana" w:hAnsi="Verdana" w:cs="Times New Roman"/>
          <w:color w:val="000000"/>
        </w:rPr>
        <w:t xml:space="preserve"> County Council as part of the recruitment and selection process are subject to a range of legislation, including Freedom of Information and Data Protection. </w:t>
      </w:r>
      <w:r>
        <w:rPr>
          <w:rFonts w:ascii="Verdana" w:hAnsi="Verdana" w:cs="Times New Roman"/>
          <w:color w:val="000000"/>
        </w:rPr>
        <w:t>Tipperary</w:t>
      </w:r>
      <w:r w:rsidRPr="00B274E7">
        <w:rPr>
          <w:rFonts w:ascii="Verdana" w:hAnsi="Verdana" w:cs="Times New Roman"/>
          <w:color w:val="000000"/>
        </w:rPr>
        <w:t xml:space="preserve"> County Council shall comply with the National Records Retention Policy (2001) and any other relevant records retention policies.</w:t>
      </w:r>
    </w:p>
    <w:p w:rsidR="00ED3847" w:rsidRDefault="00ED3847" w:rsidP="008C30C6">
      <w:pPr>
        <w:rPr>
          <w:rFonts w:ascii="Verdana" w:hAnsi="Verdana"/>
          <w:b/>
          <w:noProof/>
          <w:lang w:eastAsia="zh-TW"/>
        </w:rPr>
      </w:pPr>
    </w:p>
    <w:p w:rsidR="00ED3847" w:rsidRPr="006C7860" w:rsidRDefault="00ED3847" w:rsidP="006F6190">
      <w:pPr>
        <w:adjustRightInd w:val="0"/>
        <w:spacing w:line="360" w:lineRule="auto"/>
        <w:rPr>
          <w:rFonts w:ascii="Verdana" w:hAnsi="Verdana" w:cs="Calibri,Bold"/>
          <w:b/>
          <w:bCs/>
          <w:u w:val="single"/>
        </w:rPr>
      </w:pPr>
      <w:r w:rsidRPr="006C7860">
        <w:rPr>
          <w:rFonts w:ascii="Verdana" w:hAnsi="Verdana" w:cs="Calibri,Bold"/>
          <w:b/>
          <w:bCs/>
          <w:u w:val="single"/>
        </w:rPr>
        <w:t>General Data Protection Regulation:</w:t>
      </w:r>
    </w:p>
    <w:p w:rsidR="00ED3847" w:rsidRPr="007667F8" w:rsidRDefault="00ED3847" w:rsidP="006F6190">
      <w:pPr>
        <w:adjustRightInd w:val="0"/>
        <w:spacing w:line="360" w:lineRule="auto"/>
        <w:jc w:val="both"/>
        <w:rPr>
          <w:rFonts w:ascii="Verdana" w:hAnsi="Verdana" w:cs="Calibri,BoldItalic"/>
          <w:b/>
          <w:bCs/>
          <w:i/>
          <w:iCs/>
        </w:rPr>
      </w:pPr>
      <w:r>
        <w:rPr>
          <w:rFonts w:ascii="Verdana" w:hAnsi="Verdana" w:cs="Calibri,BoldItalic"/>
          <w:b/>
          <w:bCs/>
          <w:i/>
          <w:iCs/>
        </w:rPr>
        <w:t>Tipperary County</w:t>
      </w:r>
      <w:r w:rsidRPr="007667F8">
        <w:rPr>
          <w:rFonts w:ascii="Verdana" w:hAnsi="Verdana" w:cs="Calibri,BoldItalic"/>
          <w:b/>
          <w:bCs/>
          <w:i/>
          <w:iCs/>
        </w:rPr>
        <w:t xml:space="preserve"> Council is committed to protecting your personal data and we comply with our obligations</w:t>
      </w:r>
      <w:r>
        <w:rPr>
          <w:rFonts w:ascii="Verdana" w:hAnsi="Verdana" w:cs="Calibri,BoldItalic"/>
          <w:b/>
          <w:bCs/>
          <w:i/>
          <w:iCs/>
        </w:rPr>
        <w:t xml:space="preserve"> </w:t>
      </w:r>
      <w:r w:rsidRPr="007667F8">
        <w:rPr>
          <w:rFonts w:ascii="Verdana" w:hAnsi="Verdana" w:cs="Calibri,BoldItalic"/>
          <w:b/>
          <w:bCs/>
          <w:i/>
          <w:iCs/>
        </w:rPr>
        <w:t>under the Data Protection Acts, 1988 – 2018, and the General Data Protection</w:t>
      </w:r>
      <w:r>
        <w:rPr>
          <w:rFonts w:ascii="Verdana" w:hAnsi="Verdana" w:cs="Calibri,BoldItalic"/>
          <w:b/>
          <w:bCs/>
          <w:i/>
          <w:iCs/>
        </w:rPr>
        <w:t xml:space="preserve"> </w:t>
      </w:r>
      <w:r w:rsidRPr="007667F8">
        <w:rPr>
          <w:rFonts w:ascii="Verdana" w:hAnsi="Verdana" w:cs="Calibri,BoldItalic"/>
          <w:b/>
          <w:bCs/>
          <w:i/>
          <w:iCs/>
        </w:rPr>
        <w:t>Regulation.</w:t>
      </w:r>
    </w:p>
    <w:p w:rsidR="00ED3847" w:rsidRDefault="00ED3847" w:rsidP="008C30C6">
      <w:pPr>
        <w:adjustRightInd w:val="0"/>
        <w:jc w:val="both"/>
        <w:rPr>
          <w:rFonts w:ascii="Verdana" w:hAnsi="Verdana" w:cs="Symbol"/>
        </w:rPr>
      </w:pPr>
    </w:p>
    <w:p w:rsidR="00ED3847" w:rsidRDefault="00ED3847" w:rsidP="006F6190">
      <w:pPr>
        <w:adjustRightInd w:val="0"/>
        <w:spacing w:line="360" w:lineRule="auto"/>
        <w:jc w:val="both"/>
        <w:rPr>
          <w:rFonts w:ascii="Verdana" w:hAnsi="Verdana" w:cs="Calibri,Bold"/>
          <w:b/>
          <w:bCs/>
        </w:rPr>
      </w:pPr>
      <w:r w:rsidRPr="007667F8">
        <w:rPr>
          <w:rFonts w:ascii="Verdana" w:hAnsi="Verdana" w:cs="Calibri,Bold"/>
          <w:b/>
          <w:bCs/>
        </w:rPr>
        <w:t>Basis for Processing your Personal Information</w:t>
      </w:r>
    </w:p>
    <w:p w:rsidR="00ED3847" w:rsidRDefault="00ED3847" w:rsidP="006F6190">
      <w:pPr>
        <w:adjustRightInd w:val="0"/>
        <w:spacing w:line="360" w:lineRule="auto"/>
        <w:jc w:val="both"/>
        <w:rPr>
          <w:rFonts w:ascii="Verdana" w:hAnsi="Verdana" w:cs="Calibri"/>
        </w:rPr>
      </w:pPr>
      <w:r w:rsidRPr="007667F8">
        <w:rPr>
          <w:rFonts w:ascii="Verdana" w:hAnsi="Verdana" w:cs="Calibri"/>
        </w:rPr>
        <w:t>The basis for processing your personal data is to process your application for the position you have</w:t>
      </w:r>
      <w:r>
        <w:rPr>
          <w:rFonts w:ascii="Verdana" w:hAnsi="Verdana" w:cs="Calibri"/>
        </w:rPr>
        <w:t xml:space="preserve"> </w:t>
      </w:r>
      <w:r w:rsidRPr="007667F8">
        <w:rPr>
          <w:rFonts w:ascii="Verdana" w:hAnsi="Verdana" w:cs="Calibri"/>
        </w:rPr>
        <w:t xml:space="preserve">applied for with </w:t>
      </w:r>
      <w:r>
        <w:rPr>
          <w:rFonts w:ascii="Verdana" w:hAnsi="Verdana" w:cs="Calibri"/>
        </w:rPr>
        <w:t>Tipperary County</w:t>
      </w:r>
      <w:r w:rsidRPr="007667F8">
        <w:rPr>
          <w:rFonts w:ascii="Verdana" w:hAnsi="Verdana" w:cs="Calibri"/>
        </w:rPr>
        <w:t xml:space="preserve"> Council under the Terms of the Employment (Information) Act 1994 and</w:t>
      </w:r>
      <w:r>
        <w:rPr>
          <w:rFonts w:ascii="Verdana" w:hAnsi="Verdana" w:cs="Calibri"/>
        </w:rPr>
        <w:t xml:space="preserve"> </w:t>
      </w:r>
      <w:r w:rsidRPr="007667F8">
        <w:rPr>
          <w:rFonts w:ascii="Verdana" w:hAnsi="Verdana" w:cs="Calibri"/>
        </w:rPr>
        <w:t>Human Resources Department policies and procedures.</w:t>
      </w:r>
    </w:p>
    <w:p w:rsidR="00ED3847" w:rsidRDefault="00ED3847" w:rsidP="006F6190">
      <w:pPr>
        <w:adjustRightInd w:val="0"/>
        <w:spacing w:line="360" w:lineRule="auto"/>
        <w:jc w:val="both"/>
        <w:rPr>
          <w:rFonts w:ascii="Verdana" w:hAnsi="Verdana" w:cs="Calibri"/>
        </w:rPr>
      </w:pPr>
      <w:r w:rsidRPr="007667F8">
        <w:rPr>
          <w:rFonts w:ascii="Verdana" w:hAnsi="Verdana" w:cs="Calibri"/>
        </w:rPr>
        <w:t>Personal data sought for the purpose of recruitment will include your name, your contact details</w:t>
      </w:r>
      <w:r>
        <w:rPr>
          <w:rFonts w:ascii="Verdana" w:hAnsi="Verdana" w:cs="Calibri"/>
        </w:rPr>
        <w:t xml:space="preserve"> </w:t>
      </w:r>
      <w:r w:rsidRPr="007667F8">
        <w:rPr>
          <w:rFonts w:ascii="Verdana" w:hAnsi="Verdana" w:cs="Calibri"/>
        </w:rPr>
        <w:t xml:space="preserve">including email address and mobile number, particulars of </w:t>
      </w:r>
      <w:r w:rsidRPr="007667F8">
        <w:rPr>
          <w:rFonts w:ascii="Verdana" w:hAnsi="Verdana" w:cs="Calibri"/>
        </w:rPr>
        <w:lastRenderedPageBreak/>
        <w:t>education, details regarding your record</w:t>
      </w:r>
      <w:r>
        <w:rPr>
          <w:rFonts w:ascii="Verdana" w:hAnsi="Verdana" w:cs="Calibri"/>
        </w:rPr>
        <w:t xml:space="preserve"> </w:t>
      </w:r>
      <w:r w:rsidRPr="007667F8">
        <w:rPr>
          <w:rFonts w:ascii="Verdana" w:hAnsi="Verdana" w:cs="Calibri"/>
        </w:rPr>
        <w:t>of employment, details of referees and confirmation of if you require an employment permit/visa/</w:t>
      </w:r>
      <w:r>
        <w:rPr>
          <w:rFonts w:ascii="Verdana" w:hAnsi="Verdana" w:cs="Calibri"/>
        </w:rPr>
        <w:t xml:space="preserve"> </w:t>
      </w:r>
      <w:r w:rsidRPr="007667F8">
        <w:rPr>
          <w:rFonts w:ascii="Verdana" w:hAnsi="Verdana" w:cs="Calibri"/>
        </w:rPr>
        <w:t>or work authorisation.</w:t>
      </w:r>
    </w:p>
    <w:p w:rsidR="00ED3847" w:rsidRPr="007667F8" w:rsidRDefault="00ED3847" w:rsidP="008C30C6">
      <w:pPr>
        <w:adjustRightInd w:val="0"/>
        <w:jc w:val="both"/>
        <w:rPr>
          <w:rFonts w:ascii="Verdana" w:hAnsi="Verdana" w:cs="Calibri"/>
        </w:rPr>
      </w:pPr>
    </w:p>
    <w:p w:rsidR="00ED3847" w:rsidRDefault="00ED3847" w:rsidP="006F6190">
      <w:pPr>
        <w:adjustRightInd w:val="0"/>
        <w:spacing w:line="360" w:lineRule="auto"/>
        <w:jc w:val="both"/>
        <w:rPr>
          <w:rFonts w:ascii="Verdana" w:hAnsi="Verdana" w:cs="Calibri"/>
        </w:rPr>
      </w:pPr>
      <w:r w:rsidRPr="007667F8">
        <w:rPr>
          <w:rFonts w:ascii="Verdana" w:hAnsi="Verdana" w:cs="Calibri"/>
        </w:rPr>
        <w:t>When your application form is received, we create a computer record in your name, which contains</w:t>
      </w:r>
      <w:r>
        <w:rPr>
          <w:rFonts w:ascii="Verdana" w:hAnsi="Verdana" w:cs="Calibri"/>
        </w:rPr>
        <w:t xml:space="preserve"> </w:t>
      </w:r>
      <w:r w:rsidRPr="007667F8">
        <w:rPr>
          <w:rFonts w:ascii="Verdana" w:hAnsi="Verdana" w:cs="Calibri"/>
        </w:rPr>
        <w:t>much of the personal information you have supplied. This personal record is used solely in</w:t>
      </w:r>
      <w:r>
        <w:rPr>
          <w:rFonts w:ascii="Verdana" w:hAnsi="Verdana" w:cs="Calibri"/>
        </w:rPr>
        <w:t xml:space="preserve"> </w:t>
      </w:r>
      <w:r w:rsidRPr="007667F8">
        <w:rPr>
          <w:rFonts w:ascii="Verdana" w:hAnsi="Verdana" w:cs="Calibri"/>
        </w:rPr>
        <w:t>processing your candidature. You are entitled to obtain at any time, a copy of information about</w:t>
      </w:r>
      <w:r>
        <w:rPr>
          <w:rFonts w:ascii="Verdana" w:hAnsi="Verdana" w:cs="Calibri"/>
        </w:rPr>
        <w:t xml:space="preserve"> </w:t>
      </w:r>
      <w:r w:rsidRPr="007667F8">
        <w:rPr>
          <w:rFonts w:ascii="Verdana" w:hAnsi="Verdana" w:cs="Calibri"/>
        </w:rPr>
        <w:t>you, which is kept on computer.</w:t>
      </w:r>
      <w:r>
        <w:rPr>
          <w:rFonts w:ascii="Verdana" w:hAnsi="Verdana" w:cs="Calibri"/>
        </w:rPr>
        <w:t xml:space="preserve"> </w:t>
      </w:r>
    </w:p>
    <w:p w:rsidR="00ED3847" w:rsidRPr="007667F8" w:rsidRDefault="00ED3847" w:rsidP="008C30C6">
      <w:pPr>
        <w:adjustRightInd w:val="0"/>
        <w:jc w:val="both"/>
        <w:rPr>
          <w:rFonts w:ascii="Verdana" w:hAnsi="Verdana" w:cs="Calibri"/>
        </w:rPr>
      </w:pPr>
    </w:p>
    <w:p w:rsidR="00ED3847" w:rsidRDefault="00ED3847" w:rsidP="006F6190">
      <w:pPr>
        <w:adjustRightInd w:val="0"/>
        <w:spacing w:line="360" w:lineRule="auto"/>
        <w:jc w:val="both"/>
        <w:rPr>
          <w:rFonts w:ascii="Verdana" w:hAnsi="Verdana" w:cs="Calibri,Bold"/>
          <w:b/>
          <w:bCs/>
        </w:rPr>
      </w:pPr>
      <w:r w:rsidRPr="007667F8">
        <w:rPr>
          <w:rFonts w:ascii="Verdana" w:hAnsi="Verdana" w:cs="Calibri,Bold"/>
          <w:b/>
          <w:bCs/>
        </w:rPr>
        <w:t>Sharing of Information</w:t>
      </w:r>
    </w:p>
    <w:p w:rsidR="00ED3847" w:rsidRDefault="00ED3847" w:rsidP="006F6190">
      <w:pPr>
        <w:adjustRightInd w:val="0"/>
        <w:spacing w:line="360" w:lineRule="auto"/>
        <w:jc w:val="both"/>
        <w:rPr>
          <w:rFonts w:ascii="Verdana" w:hAnsi="Verdana" w:cs="Calibri"/>
        </w:rPr>
      </w:pPr>
      <w:r w:rsidRPr="007667F8">
        <w:rPr>
          <w:rFonts w:ascii="Verdana" w:hAnsi="Verdana" w:cs="Calibri"/>
        </w:rPr>
        <w:t>Outside of the relevant recruitment team, the information provided in your application form will</w:t>
      </w:r>
      <w:r>
        <w:rPr>
          <w:rFonts w:ascii="Verdana" w:hAnsi="Verdana" w:cs="Calibri"/>
        </w:rPr>
        <w:t xml:space="preserve"> </w:t>
      </w:r>
      <w:r w:rsidRPr="007667F8">
        <w:rPr>
          <w:rFonts w:ascii="Verdana" w:hAnsi="Verdana" w:cs="Calibri"/>
        </w:rPr>
        <w:t>only be shared for progressing the competition for which you have applied for, with a designated</w:t>
      </w:r>
      <w:r>
        <w:rPr>
          <w:rFonts w:ascii="Verdana" w:hAnsi="Verdana" w:cs="Calibri"/>
        </w:rPr>
        <w:t xml:space="preserve"> </w:t>
      </w:r>
      <w:r w:rsidRPr="007667F8">
        <w:rPr>
          <w:rFonts w:ascii="Verdana" w:hAnsi="Verdana" w:cs="Calibri"/>
        </w:rPr>
        <w:t>short-listing and/or interview board.</w:t>
      </w:r>
    </w:p>
    <w:p w:rsidR="00ED3847" w:rsidRPr="007667F8" w:rsidRDefault="00ED3847" w:rsidP="008C30C6">
      <w:pPr>
        <w:adjustRightInd w:val="0"/>
        <w:jc w:val="both"/>
        <w:rPr>
          <w:rFonts w:ascii="Verdana" w:hAnsi="Verdana" w:cs="Calibri"/>
        </w:rPr>
      </w:pPr>
    </w:p>
    <w:p w:rsidR="00ED3847" w:rsidRDefault="00ED3847" w:rsidP="006F6190">
      <w:pPr>
        <w:adjustRightInd w:val="0"/>
        <w:spacing w:line="360" w:lineRule="auto"/>
        <w:jc w:val="both"/>
        <w:rPr>
          <w:rFonts w:ascii="Verdana" w:hAnsi="Verdana" w:cs="Calibri"/>
        </w:rPr>
      </w:pPr>
      <w:r w:rsidRPr="007667F8">
        <w:rPr>
          <w:rFonts w:ascii="Verdana" w:hAnsi="Verdana" w:cs="Calibri"/>
        </w:rPr>
        <w:t>If, following the competition, you are placed on a Panel and offered a position, the information</w:t>
      </w:r>
      <w:r>
        <w:rPr>
          <w:rFonts w:ascii="Verdana" w:hAnsi="Verdana" w:cs="Calibri"/>
        </w:rPr>
        <w:t xml:space="preserve"> </w:t>
      </w:r>
      <w:r w:rsidRPr="007667F8">
        <w:rPr>
          <w:rFonts w:ascii="Verdana" w:hAnsi="Verdana" w:cs="Calibri"/>
        </w:rPr>
        <w:t>provided in your application form will form part of your Personnel File and may be used for</w:t>
      </w:r>
      <w:r>
        <w:rPr>
          <w:rFonts w:ascii="Verdana" w:hAnsi="Verdana" w:cs="Calibri"/>
        </w:rPr>
        <w:t xml:space="preserve"> </w:t>
      </w:r>
      <w:r w:rsidRPr="007667F8">
        <w:rPr>
          <w:rFonts w:ascii="Verdana" w:hAnsi="Verdana" w:cs="Calibri"/>
        </w:rPr>
        <w:t>deciding the post to which you are assigned.</w:t>
      </w:r>
      <w:r>
        <w:rPr>
          <w:rFonts w:ascii="Verdana" w:hAnsi="Verdana" w:cs="Calibri"/>
        </w:rPr>
        <w:t xml:space="preserve"> </w:t>
      </w:r>
    </w:p>
    <w:p w:rsidR="00ED3847" w:rsidRPr="007667F8" w:rsidRDefault="00ED3847" w:rsidP="008C30C6">
      <w:pPr>
        <w:adjustRightInd w:val="0"/>
        <w:jc w:val="both"/>
        <w:rPr>
          <w:rFonts w:ascii="Verdana" w:hAnsi="Verdana" w:cs="Calibri"/>
        </w:rPr>
      </w:pPr>
    </w:p>
    <w:p w:rsidR="00ED3847" w:rsidRDefault="00ED3847" w:rsidP="006F6190">
      <w:pPr>
        <w:adjustRightInd w:val="0"/>
        <w:spacing w:line="360" w:lineRule="auto"/>
        <w:jc w:val="both"/>
        <w:rPr>
          <w:rFonts w:ascii="Verdana" w:hAnsi="Verdana" w:cs="Calibri"/>
        </w:rPr>
      </w:pPr>
      <w:r w:rsidRPr="007667F8">
        <w:rPr>
          <w:rFonts w:ascii="Verdana" w:hAnsi="Verdana" w:cs="Calibri"/>
        </w:rPr>
        <w:t>Furthermore, should you be offered a position and subsequently confirm your interest in the</w:t>
      </w:r>
      <w:r>
        <w:rPr>
          <w:rFonts w:ascii="Verdana" w:hAnsi="Verdana" w:cs="Calibri"/>
        </w:rPr>
        <w:t xml:space="preserve"> </w:t>
      </w:r>
      <w:r w:rsidRPr="007667F8">
        <w:rPr>
          <w:rFonts w:ascii="Verdana" w:hAnsi="Verdana" w:cs="Calibri"/>
        </w:rPr>
        <w:t>position, the information provided on your application form will be used to request service records,</w:t>
      </w:r>
      <w:r>
        <w:rPr>
          <w:rFonts w:ascii="Verdana" w:hAnsi="Verdana" w:cs="Calibri"/>
        </w:rPr>
        <w:t xml:space="preserve"> </w:t>
      </w:r>
      <w:r w:rsidRPr="007667F8">
        <w:rPr>
          <w:rFonts w:ascii="Verdana" w:hAnsi="Verdana" w:cs="Calibri"/>
        </w:rPr>
        <w:t>employment references and/or character references as required.</w:t>
      </w:r>
    </w:p>
    <w:p w:rsidR="00ED3847" w:rsidRPr="007667F8" w:rsidRDefault="00ED3847" w:rsidP="008C30C6">
      <w:pPr>
        <w:adjustRightInd w:val="0"/>
        <w:jc w:val="both"/>
        <w:rPr>
          <w:rFonts w:ascii="Verdana" w:hAnsi="Verdana" w:cs="Calibri"/>
        </w:rPr>
      </w:pPr>
    </w:p>
    <w:p w:rsidR="00ED3847" w:rsidRDefault="00ED3847" w:rsidP="006F6190">
      <w:pPr>
        <w:adjustRightInd w:val="0"/>
        <w:spacing w:line="360" w:lineRule="auto"/>
        <w:jc w:val="both"/>
        <w:rPr>
          <w:rFonts w:ascii="Verdana" w:hAnsi="Verdana" w:cs="Calibri,Bold"/>
          <w:b/>
          <w:bCs/>
        </w:rPr>
      </w:pPr>
      <w:r w:rsidRPr="007667F8">
        <w:rPr>
          <w:rFonts w:ascii="Verdana" w:hAnsi="Verdana" w:cs="Calibri,Bold"/>
          <w:b/>
          <w:bCs/>
        </w:rPr>
        <w:t>Storage period</w:t>
      </w:r>
    </w:p>
    <w:p w:rsidR="00ED3847" w:rsidRDefault="00ED3847" w:rsidP="006F6190">
      <w:pPr>
        <w:adjustRightInd w:val="0"/>
        <w:spacing w:line="360" w:lineRule="auto"/>
        <w:jc w:val="both"/>
        <w:rPr>
          <w:rFonts w:ascii="Verdana" w:hAnsi="Verdana" w:cs="Calibri"/>
        </w:rPr>
      </w:pPr>
      <w:r w:rsidRPr="007667F8">
        <w:rPr>
          <w:rFonts w:ascii="Verdana" w:hAnsi="Verdana" w:cs="Calibri"/>
        </w:rPr>
        <w:t>Your application will be retained for one year from the date a panel for this position is formed. In</w:t>
      </w:r>
      <w:r>
        <w:rPr>
          <w:rFonts w:ascii="Verdana" w:hAnsi="Verdana" w:cs="Calibri"/>
        </w:rPr>
        <w:t xml:space="preserve"> </w:t>
      </w:r>
      <w:r w:rsidRPr="007667F8">
        <w:rPr>
          <w:rFonts w:ascii="Verdana" w:hAnsi="Verdana" w:cs="Calibri"/>
        </w:rPr>
        <w:t xml:space="preserve">exceptional circumstances panels can be extended for an additional </w:t>
      </w:r>
      <w:r w:rsidRPr="007667F8">
        <w:rPr>
          <w:rFonts w:ascii="Verdana" w:hAnsi="Verdana" w:cs="Calibri"/>
        </w:rPr>
        <w:lastRenderedPageBreak/>
        <w:t>year and your personal data</w:t>
      </w:r>
      <w:r>
        <w:rPr>
          <w:rFonts w:ascii="Verdana" w:hAnsi="Verdana" w:cs="Calibri"/>
        </w:rPr>
        <w:t xml:space="preserve"> </w:t>
      </w:r>
      <w:r w:rsidRPr="007667F8">
        <w:rPr>
          <w:rFonts w:ascii="Verdana" w:hAnsi="Verdana" w:cs="Calibri"/>
        </w:rPr>
        <w:t>will be kept until the extension has expired (usually a further one year, rarely two years). You will</w:t>
      </w:r>
      <w:r>
        <w:rPr>
          <w:rFonts w:ascii="Verdana" w:hAnsi="Verdana" w:cs="Calibri"/>
        </w:rPr>
        <w:t xml:space="preserve"> </w:t>
      </w:r>
      <w:r w:rsidRPr="007667F8">
        <w:rPr>
          <w:rFonts w:ascii="Verdana" w:hAnsi="Verdana" w:cs="Calibri"/>
        </w:rPr>
        <w:t>be notified if the panel has been extended after one year and the new expiry date of the panel.</w:t>
      </w:r>
      <w:r>
        <w:rPr>
          <w:rFonts w:ascii="Verdana" w:hAnsi="Verdana" w:cs="Calibri"/>
        </w:rPr>
        <w:t xml:space="preserve"> </w:t>
      </w:r>
    </w:p>
    <w:p w:rsidR="00ED3847" w:rsidRPr="007667F8" w:rsidRDefault="00ED3847" w:rsidP="008C30C6">
      <w:pPr>
        <w:adjustRightInd w:val="0"/>
        <w:jc w:val="both"/>
        <w:rPr>
          <w:rFonts w:ascii="Verdana" w:hAnsi="Verdana" w:cs="Calibri"/>
        </w:rPr>
      </w:pPr>
    </w:p>
    <w:p w:rsidR="00ED3847" w:rsidRDefault="00ED3847" w:rsidP="006F6190">
      <w:pPr>
        <w:adjustRightInd w:val="0"/>
        <w:spacing w:line="360" w:lineRule="auto"/>
        <w:jc w:val="both"/>
        <w:rPr>
          <w:rFonts w:ascii="Verdana" w:hAnsi="Verdana" w:cs="Calibri"/>
        </w:rPr>
      </w:pPr>
      <w:r w:rsidRPr="007667F8">
        <w:rPr>
          <w:rFonts w:ascii="Verdana" w:hAnsi="Verdana" w:cs="Calibri"/>
        </w:rPr>
        <w:t>Applications which are unsuccessful at interview stage will be retained for one year. Applications</w:t>
      </w:r>
      <w:r>
        <w:rPr>
          <w:rFonts w:ascii="Verdana" w:hAnsi="Verdana" w:cs="Calibri"/>
        </w:rPr>
        <w:t xml:space="preserve"> </w:t>
      </w:r>
      <w:r w:rsidRPr="007667F8">
        <w:rPr>
          <w:rFonts w:ascii="Verdana" w:hAnsi="Verdana" w:cs="Calibri"/>
        </w:rPr>
        <w:t>that are not progressed to interview stage will be destroyed post competition.</w:t>
      </w:r>
    </w:p>
    <w:p w:rsidR="00ED3847" w:rsidRPr="007667F8" w:rsidRDefault="00ED3847" w:rsidP="008C30C6">
      <w:pPr>
        <w:adjustRightInd w:val="0"/>
        <w:jc w:val="both"/>
        <w:rPr>
          <w:rFonts w:ascii="Verdana" w:hAnsi="Verdana" w:cs="Calibri"/>
        </w:rPr>
      </w:pPr>
    </w:p>
    <w:p w:rsidR="00ED3847" w:rsidRDefault="00ED3847" w:rsidP="006F6190">
      <w:pPr>
        <w:adjustRightInd w:val="0"/>
        <w:spacing w:line="360" w:lineRule="auto"/>
        <w:jc w:val="both"/>
        <w:rPr>
          <w:rFonts w:ascii="Verdana" w:hAnsi="Verdana"/>
          <w:b/>
          <w:noProof/>
          <w:lang w:eastAsia="zh-TW"/>
        </w:rPr>
      </w:pPr>
      <w:r w:rsidRPr="007667F8">
        <w:rPr>
          <w:rFonts w:ascii="Verdana" w:hAnsi="Verdana" w:cs="Calibri"/>
        </w:rPr>
        <w:t xml:space="preserve">If you do not furnish the personal data requested, </w:t>
      </w:r>
      <w:r>
        <w:rPr>
          <w:rFonts w:ascii="Verdana" w:hAnsi="Verdana" w:cs="Calibri"/>
        </w:rPr>
        <w:t>Tipperary County</w:t>
      </w:r>
      <w:r w:rsidRPr="007667F8">
        <w:rPr>
          <w:rFonts w:ascii="Verdana" w:hAnsi="Verdana" w:cs="Calibri"/>
        </w:rPr>
        <w:t xml:space="preserve"> Council will not be able to progress</w:t>
      </w:r>
      <w:r>
        <w:rPr>
          <w:rFonts w:ascii="Verdana" w:hAnsi="Verdana" w:cs="Calibri"/>
        </w:rPr>
        <w:t xml:space="preserve"> </w:t>
      </w:r>
      <w:r w:rsidRPr="007667F8">
        <w:rPr>
          <w:rFonts w:ascii="Verdana" w:hAnsi="Verdana" w:cs="Calibri"/>
        </w:rPr>
        <w:t>your application form for the competition for which you are applying.</w:t>
      </w:r>
      <w:r w:rsidRPr="003766F6">
        <w:rPr>
          <w:rFonts w:ascii="Verdana" w:hAnsi="Verdana"/>
          <w:b/>
          <w:noProof/>
          <w:lang w:eastAsia="zh-TW"/>
        </w:rPr>
        <w:t xml:space="preserve"> </w:t>
      </w:r>
    </w:p>
    <w:p w:rsidR="00ED3847" w:rsidRDefault="00ED3847" w:rsidP="008C30C6">
      <w:pPr>
        <w:adjustRightInd w:val="0"/>
        <w:jc w:val="both"/>
        <w:rPr>
          <w:rFonts w:ascii="Verdana" w:hAnsi="Verdana"/>
          <w:b/>
          <w:noProof/>
          <w:lang w:eastAsia="zh-TW"/>
        </w:rPr>
      </w:pPr>
    </w:p>
    <w:p w:rsidR="00ED3847" w:rsidRPr="003766F6" w:rsidRDefault="00ED3847" w:rsidP="006F6190">
      <w:pPr>
        <w:spacing w:line="360" w:lineRule="auto"/>
        <w:jc w:val="both"/>
        <w:rPr>
          <w:rFonts w:ascii="Verdana" w:hAnsi="Verdana"/>
          <w:b/>
          <w:noProof/>
          <w:lang w:eastAsia="zh-TW"/>
        </w:rPr>
      </w:pPr>
      <w:r w:rsidRPr="003766F6">
        <w:rPr>
          <w:rFonts w:ascii="Verdana" w:hAnsi="Verdana"/>
          <w:b/>
          <w:noProof/>
          <w:lang w:eastAsia="zh-TW"/>
        </w:rPr>
        <w:t>Impor</w:t>
      </w:r>
      <w:r w:rsidR="00C9165A">
        <w:rPr>
          <w:rFonts w:ascii="Verdana" w:hAnsi="Verdana"/>
          <w:b/>
          <w:noProof/>
          <w:lang w:eastAsia="zh-TW"/>
        </w:rPr>
        <w:t>t</w:t>
      </w:r>
      <w:r w:rsidRPr="003766F6">
        <w:rPr>
          <w:rFonts w:ascii="Verdana" w:hAnsi="Verdana"/>
          <w:b/>
          <w:noProof/>
          <w:lang w:eastAsia="zh-TW"/>
        </w:rPr>
        <w:t>ant Notice</w:t>
      </w:r>
      <w:r>
        <w:rPr>
          <w:rFonts w:ascii="Verdana" w:hAnsi="Verdana"/>
          <w:b/>
          <w:noProof/>
          <w:lang w:eastAsia="zh-TW"/>
        </w:rPr>
        <w:t xml:space="preserve"> -</w:t>
      </w:r>
      <w:r w:rsidR="0093124C">
        <w:rPr>
          <w:rFonts w:ascii="Verdana" w:hAnsi="Verdana"/>
          <w:b/>
          <w:noProof/>
          <w:lang w:eastAsia="zh-TW"/>
        </w:rPr>
        <w:t xml:space="preserve"> </w:t>
      </w:r>
      <w:r w:rsidRPr="003766F6">
        <w:rPr>
          <w:rFonts w:ascii="Verdana" w:hAnsi="Verdana"/>
          <w:b/>
          <w:noProof/>
          <w:lang w:eastAsia="zh-TW"/>
        </w:rPr>
        <w:t>The above represents the principal conditions of service and is not intended to be the comprehensive list of all terms and conditions of employment which will be set out in the employment contract to be agreed with successful candidates.</w:t>
      </w:r>
      <w:r w:rsidRPr="003766F6">
        <w:rPr>
          <w:rFonts w:ascii="Verdana" w:hAnsi="Verdana"/>
          <w:b/>
          <w:noProof/>
          <w:lang w:eastAsia="zh-TW"/>
        </w:rPr>
        <w:br w:type="page"/>
      </w:r>
    </w:p>
    <w:p w:rsidR="00E740D4" w:rsidRDefault="00E740D4" w:rsidP="00E740D4">
      <w:pPr>
        <w:pStyle w:val="BodyText"/>
        <w:kinsoku w:val="0"/>
        <w:overflowPunct w:val="0"/>
        <w:spacing w:before="2"/>
      </w:pPr>
    </w:p>
    <w:p w:rsidR="00E740D4" w:rsidRDefault="00D7083F" w:rsidP="00E740D4">
      <w:pPr>
        <w:pStyle w:val="BodyText"/>
        <w:kinsoku w:val="0"/>
        <w:overflowPunct w:val="0"/>
        <w:spacing w:before="2"/>
      </w:pPr>
      <w:r w:rsidRPr="00CD60DC">
        <w:rPr>
          <w:rFonts w:ascii="Verdana" w:hAnsi="Verdana"/>
          <w:b/>
          <w:noProof/>
        </w:rPr>
        <w:drawing>
          <wp:anchor distT="0" distB="0" distL="114300" distR="114300" simplePos="0" relativeHeight="251663360" behindDoc="1" locked="1" layoutInCell="1" allowOverlap="1" wp14:anchorId="77F15D18" wp14:editId="018D6CA4">
            <wp:simplePos x="0" y="0"/>
            <wp:positionH relativeFrom="page">
              <wp:posOffset>9525</wp:posOffset>
            </wp:positionH>
            <wp:positionV relativeFrom="page">
              <wp:posOffset>-123825</wp:posOffset>
            </wp:positionV>
            <wp:extent cx="7543800" cy="11252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Quadcore HD:Users:aaron:Desktop:Department Covers:Word Doc Exports:TCC_DeptCover(1.1).jpg"/>
                    <pic:cNvPicPr preferRelativeResize="0">
                      <a:picLocks noChangeAspect="1" noChangeArrowheads="1"/>
                    </pic:cNvPicPr>
                  </pic:nvPicPr>
                  <pic:blipFill>
                    <a:blip r:embed="rId16"/>
                    <a:stretch>
                      <a:fillRect/>
                    </a:stretch>
                  </pic:blipFill>
                  <pic:spPr bwMode="auto">
                    <a:xfrm>
                      <a:off x="0" y="0"/>
                      <a:ext cx="7543800" cy="11252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p>
    <w:p w:rsidR="00E740D4" w:rsidRDefault="00E740D4" w:rsidP="00E740D4">
      <w:pPr>
        <w:pStyle w:val="BodyText"/>
        <w:kinsoku w:val="0"/>
        <w:overflowPunct w:val="0"/>
        <w:spacing w:before="2"/>
      </w:pPr>
    </w:p>
    <w:p w:rsidR="00E740D4" w:rsidRDefault="00E740D4" w:rsidP="00E740D4">
      <w:pPr>
        <w:pStyle w:val="BodyText"/>
        <w:kinsoku w:val="0"/>
        <w:overflowPunct w:val="0"/>
        <w:spacing w:before="2"/>
      </w:pPr>
    </w:p>
    <w:p w:rsidR="00E740D4" w:rsidRDefault="00E740D4" w:rsidP="00E740D4">
      <w:pPr>
        <w:pStyle w:val="BodyText"/>
        <w:kinsoku w:val="0"/>
        <w:overflowPunct w:val="0"/>
        <w:spacing w:before="2"/>
      </w:pPr>
    </w:p>
    <w:p w:rsidR="00E740D4" w:rsidRDefault="00E740D4" w:rsidP="00E740D4">
      <w:pPr>
        <w:pStyle w:val="BodyText"/>
        <w:kinsoku w:val="0"/>
        <w:overflowPunct w:val="0"/>
        <w:spacing w:before="2"/>
      </w:pPr>
    </w:p>
    <w:p w:rsidR="00E740D4" w:rsidRDefault="00E740D4" w:rsidP="00E740D4">
      <w:pPr>
        <w:pStyle w:val="BodyText"/>
        <w:kinsoku w:val="0"/>
        <w:overflowPunct w:val="0"/>
        <w:spacing w:before="2"/>
      </w:pPr>
    </w:p>
    <w:p w:rsidR="00E740D4" w:rsidRDefault="00E740D4" w:rsidP="00E740D4">
      <w:pPr>
        <w:pStyle w:val="Heading1"/>
        <w:kinsoku w:val="0"/>
        <w:overflowPunct w:val="0"/>
        <w:ind w:left="0"/>
        <w:rPr>
          <w:u w:val="thick"/>
        </w:rPr>
      </w:pPr>
    </w:p>
    <w:p w:rsidR="00E740D4" w:rsidRDefault="00E740D4" w:rsidP="00E740D4">
      <w:pPr>
        <w:pStyle w:val="Heading1"/>
        <w:kinsoku w:val="0"/>
        <w:overflowPunct w:val="0"/>
        <w:ind w:left="0"/>
        <w:rPr>
          <w:u w:val="thick"/>
        </w:rPr>
      </w:pPr>
    </w:p>
    <w:p w:rsidR="00E740D4" w:rsidRDefault="00E740D4" w:rsidP="00E740D4">
      <w:pPr>
        <w:pStyle w:val="Heading1"/>
        <w:kinsoku w:val="0"/>
        <w:overflowPunct w:val="0"/>
        <w:ind w:left="0"/>
        <w:rPr>
          <w:u w:val="thick"/>
        </w:rPr>
      </w:pPr>
    </w:p>
    <w:p w:rsidR="001D65B9" w:rsidRDefault="001D65B9" w:rsidP="001D65B9">
      <w:pPr>
        <w:pStyle w:val="Heading2"/>
        <w:rPr>
          <w:u w:val="thick"/>
        </w:rPr>
      </w:pPr>
    </w:p>
    <w:p w:rsidR="001D65B9" w:rsidRDefault="001D65B9" w:rsidP="001D65B9">
      <w:pPr>
        <w:pStyle w:val="Heading2"/>
        <w:rPr>
          <w:u w:val="thick"/>
        </w:rPr>
      </w:pPr>
    </w:p>
    <w:p w:rsidR="001D65B9" w:rsidRDefault="001D65B9" w:rsidP="001D65B9">
      <w:pPr>
        <w:pStyle w:val="Heading2"/>
        <w:rPr>
          <w:u w:val="thick"/>
        </w:rPr>
      </w:pPr>
    </w:p>
    <w:p w:rsidR="001D65B9" w:rsidRDefault="001D65B9" w:rsidP="001D65B9">
      <w:pPr>
        <w:pStyle w:val="Heading2"/>
        <w:rPr>
          <w:u w:val="thick"/>
        </w:rPr>
      </w:pPr>
    </w:p>
    <w:p w:rsidR="00B64921" w:rsidRDefault="00B64921">
      <w:pPr>
        <w:pStyle w:val="Heading2"/>
        <w:spacing w:before="92"/>
        <w:rPr>
          <w:sz w:val="20"/>
          <w:szCs w:val="20"/>
          <w:u w:val="none"/>
        </w:rPr>
      </w:pPr>
    </w:p>
    <w:p w:rsidR="00E740D4" w:rsidRDefault="00E740D4">
      <w:pPr>
        <w:pStyle w:val="Heading2"/>
        <w:spacing w:before="92"/>
        <w:rPr>
          <w:sz w:val="20"/>
          <w:szCs w:val="20"/>
          <w:u w:val="none"/>
        </w:rPr>
      </w:pPr>
    </w:p>
    <w:p w:rsidR="00E740D4" w:rsidRDefault="00E740D4">
      <w:pPr>
        <w:pStyle w:val="Heading2"/>
        <w:spacing w:before="92"/>
        <w:rPr>
          <w:sz w:val="20"/>
          <w:szCs w:val="20"/>
          <w:u w:val="none"/>
        </w:rPr>
      </w:pPr>
    </w:p>
    <w:p w:rsidR="00B64921" w:rsidRDefault="00B64921">
      <w:pPr>
        <w:pStyle w:val="Heading2"/>
        <w:spacing w:before="92"/>
        <w:rPr>
          <w:sz w:val="20"/>
          <w:szCs w:val="20"/>
          <w:u w:val="none"/>
        </w:rPr>
      </w:pPr>
    </w:p>
    <w:p w:rsidR="004D0F9A" w:rsidRPr="007F4430" w:rsidRDefault="004D0F9A">
      <w:pPr>
        <w:pStyle w:val="BodyText"/>
        <w:spacing w:before="92" w:line="360" w:lineRule="auto"/>
        <w:ind w:left="233" w:right="519"/>
        <w:rPr>
          <w:sz w:val="20"/>
          <w:szCs w:val="20"/>
        </w:rPr>
      </w:pPr>
    </w:p>
    <w:sectPr w:rsidR="004D0F9A" w:rsidRPr="007F4430" w:rsidSect="00761B6D">
      <w:pgSz w:w="11910" w:h="16840"/>
      <w:pgMar w:top="1040" w:right="900" w:bottom="1260" w:left="900" w:header="729"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A42" w:rsidRDefault="00C77A42" w:rsidP="00761B6D">
      <w:r>
        <w:separator/>
      </w:r>
    </w:p>
  </w:endnote>
  <w:endnote w:type="continuationSeparator" w:id="0">
    <w:p w:rsidR="00C77A42" w:rsidRDefault="00C77A42" w:rsidP="0076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Lucida Grande">
    <w:altName w:val="Times New Roman"/>
    <w:charset w:val="00"/>
    <w:family w:val="auto"/>
    <w:pitch w:val="variable"/>
  </w:font>
  <w:font w:name="Arial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398" w:rsidRDefault="00220398" w:rsidP="00220398">
    <w:pPr>
      <w:pStyle w:val="Footer"/>
      <w:jc w:val="both"/>
    </w:pPr>
    <w:r>
      <w:t>RT/731</w:t>
    </w:r>
  </w:p>
  <w:p w:rsidR="00ED3847" w:rsidRDefault="00ED3847" w:rsidP="00220398">
    <w:pPr>
      <w:pStyle w:val="BodyText"/>
      <w:spacing w:line="14" w:lineRule="auto"/>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A42" w:rsidRDefault="00C77A42" w:rsidP="00761B6D">
      <w:r>
        <w:separator/>
      </w:r>
    </w:p>
  </w:footnote>
  <w:footnote w:type="continuationSeparator" w:id="0">
    <w:p w:rsidR="00C77A42" w:rsidRDefault="00C77A42" w:rsidP="00761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847" w:rsidRDefault="00462061" w:rsidP="00865211">
    <w:pPr>
      <w:pStyle w:val="BodyText"/>
      <w:spacing w:line="120" w:lineRule="auto"/>
      <w:jc w:val="center"/>
      <w:rPr>
        <w:sz w:val="20"/>
      </w:rPr>
    </w:pPr>
    <w:r>
      <w:rPr>
        <w:noProof/>
      </w:rPr>
      <mc:AlternateContent>
        <mc:Choice Requires="wps">
          <w:drawing>
            <wp:anchor distT="0" distB="0" distL="114300" distR="114300" simplePos="0" relativeHeight="487372288" behindDoc="1" locked="0" layoutInCell="1" allowOverlap="1">
              <wp:simplePos x="0" y="0"/>
              <wp:positionH relativeFrom="page">
                <wp:posOffset>706755</wp:posOffset>
              </wp:positionH>
              <wp:positionV relativeFrom="page">
                <wp:posOffset>450215</wp:posOffset>
              </wp:positionV>
              <wp:extent cx="1543050"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847" w:rsidRPr="007F4430" w:rsidRDefault="00ED3847" w:rsidP="007F44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55.65pt;margin-top:35.45pt;width:121.5pt;height:15.45pt;z-index:-159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xrAIAAKk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" filled="f" stroked="f">
              <v:textbox inset="0,0,0,0">
                <w:txbxContent>
                  <w:p w:rsidR="00ED3847" w:rsidRPr="007F4430" w:rsidRDefault="00ED3847" w:rsidP="007F4430"/>
                </w:txbxContent>
              </v:textbox>
              <w10:wrap anchorx="page" anchory="page"/>
            </v:shape>
          </w:pict>
        </mc:Fallback>
      </mc:AlternateContent>
    </w:r>
  </w:p>
  <w:p w:rsidR="00ED3847" w:rsidRDefault="00ED38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A86"/>
    <w:multiLevelType w:val="hybridMultilevel"/>
    <w:tmpl w:val="9C087FEE"/>
    <w:lvl w:ilvl="0" w:tplc="6950B64A">
      <w:start w:val="1"/>
      <w:numFmt w:val="lowerLetter"/>
      <w:lvlText w:val="%1."/>
      <w:lvlJc w:val="left"/>
      <w:pPr>
        <w:ind w:left="786"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041635A"/>
    <w:multiLevelType w:val="hybridMultilevel"/>
    <w:tmpl w:val="7EEEDE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BA56BC5"/>
    <w:multiLevelType w:val="multilevel"/>
    <w:tmpl w:val="00000885"/>
    <w:styleLink w:val="Style1"/>
    <w:lvl w:ilvl="0">
      <w:start w:val="1"/>
      <w:numFmt w:val="decimal"/>
      <w:lvlText w:val="%1."/>
      <w:lvlJc w:val="left"/>
      <w:pPr>
        <w:ind w:left="912" w:hanging="351"/>
      </w:pPr>
      <w:rPr>
        <w:rFonts w:ascii="Arial" w:hAnsi="Arial" w:cs="Arial"/>
        <w:b w:val="0"/>
        <w:bCs w:val="0"/>
        <w:spacing w:val="0"/>
        <w:w w:val="101"/>
        <w:sz w:val="23"/>
        <w:szCs w:val="23"/>
      </w:rPr>
    </w:lvl>
    <w:lvl w:ilvl="1">
      <w:numFmt w:val="bullet"/>
      <w:lvlText w:val="•"/>
      <w:lvlJc w:val="left"/>
      <w:pPr>
        <w:ind w:left="1712" w:hanging="351"/>
      </w:pPr>
    </w:lvl>
    <w:lvl w:ilvl="2">
      <w:numFmt w:val="bullet"/>
      <w:lvlText w:val="•"/>
      <w:lvlJc w:val="left"/>
      <w:pPr>
        <w:ind w:left="2505" w:hanging="351"/>
      </w:pPr>
    </w:lvl>
    <w:lvl w:ilvl="3">
      <w:numFmt w:val="bullet"/>
      <w:lvlText w:val="•"/>
      <w:lvlJc w:val="left"/>
      <w:pPr>
        <w:ind w:left="3297" w:hanging="351"/>
      </w:pPr>
    </w:lvl>
    <w:lvl w:ilvl="4">
      <w:numFmt w:val="bullet"/>
      <w:lvlText w:val="•"/>
      <w:lvlJc w:val="left"/>
      <w:pPr>
        <w:ind w:left="4090" w:hanging="351"/>
      </w:pPr>
    </w:lvl>
    <w:lvl w:ilvl="5">
      <w:numFmt w:val="bullet"/>
      <w:lvlText w:val="•"/>
      <w:lvlJc w:val="left"/>
      <w:pPr>
        <w:ind w:left="4882" w:hanging="351"/>
      </w:pPr>
    </w:lvl>
    <w:lvl w:ilvl="6">
      <w:numFmt w:val="bullet"/>
      <w:lvlText w:val="•"/>
      <w:lvlJc w:val="left"/>
      <w:pPr>
        <w:ind w:left="5675" w:hanging="351"/>
      </w:pPr>
    </w:lvl>
    <w:lvl w:ilvl="7">
      <w:numFmt w:val="bullet"/>
      <w:lvlText w:val="•"/>
      <w:lvlJc w:val="left"/>
      <w:pPr>
        <w:ind w:left="6467" w:hanging="351"/>
      </w:pPr>
    </w:lvl>
    <w:lvl w:ilvl="8">
      <w:numFmt w:val="bullet"/>
      <w:lvlText w:val="•"/>
      <w:lvlJc w:val="left"/>
      <w:pPr>
        <w:ind w:left="7260" w:hanging="351"/>
      </w:pPr>
    </w:lvl>
  </w:abstractNum>
  <w:abstractNum w:abstractNumId="3" w15:restartNumberingAfterBreak="0">
    <w:nsid w:val="0EB62016"/>
    <w:multiLevelType w:val="hybridMultilevel"/>
    <w:tmpl w:val="300EED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81011A"/>
    <w:multiLevelType w:val="hybridMultilevel"/>
    <w:tmpl w:val="1F1CFD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350A9"/>
    <w:multiLevelType w:val="hybridMultilevel"/>
    <w:tmpl w:val="9364D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AC38E8"/>
    <w:multiLevelType w:val="hybridMultilevel"/>
    <w:tmpl w:val="6EC6FB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E613307"/>
    <w:multiLevelType w:val="hybridMultilevel"/>
    <w:tmpl w:val="8BF84B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057C72"/>
    <w:multiLevelType w:val="hybridMultilevel"/>
    <w:tmpl w:val="008C38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940AFF"/>
    <w:multiLevelType w:val="hybridMultilevel"/>
    <w:tmpl w:val="25F0CA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893246"/>
    <w:multiLevelType w:val="hybridMultilevel"/>
    <w:tmpl w:val="14541F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01D51EC"/>
    <w:multiLevelType w:val="hybridMultilevel"/>
    <w:tmpl w:val="31CCCD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0B3DB3"/>
    <w:multiLevelType w:val="hybridMultilevel"/>
    <w:tmpl w:val="EE523F4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7640C2C"/>
    <w:multiLevelType w:val="hybridMultilevel"/>
    <w:tmpl w:val="A9522780"/>
    <w:lvl w:ilvl="0" w:tplc="1ABABF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73D16"/>
    <w:multiLevelType w:val="hybridMultilevel"/>
    <w:tmpl w:val="4E0CA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D3F1398"/>
    <w:multiLevelType w:val="hybridMultilevel"/>
    <w:tmpl w:val="A9BAF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09E644A"/>
    <w:multiLevelType w:val="hybridMultilevel"/>
    <w:tmpl w:val="099AC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06C379F"/>
    <w:multiLevelType w:val="hybridMultilevel"/>
    <w:tmpl w:val="FE0245AC"/>
    <w:lvl w:ilvl="0" w:tplc="30F6CDD4">
      <w:start w:val="3"/>
      <w:numFmt w:val="bullet"/>
      <w:lvlText w:val="•"/>
      <w:lvlJc w:val="left"/>
      <w:pPr>
        <w:ind w:left="720" w:hanging="360"/>
      </w:pPr>
      <w:rPr>
        <w:rFonts w:ascii="Verdana" w:eastAsia="Arial" w:hAnsi="Verdana"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830278E"/>
    <w:multiLevelType w:val="hybridMultilevel"/>
    <w:tmpl w:val="F0E2D1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9A21C16"/>
    <w:multiLevelType w:val="hybridMultilevel"/>
    <w:tmpl w:val="04FECF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BBB0BA1"/>
    <w:multiLevelType w:val="hybridMultilevel"/>
    <w:tmpl w:val="A0C63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12"/>
  </w:num>
  <w:num w:numId="5">
    <w:abstractNumId w:val="3"/>
  </w:num>
  <w:num w:numId="6">
    <w:abstractNumId w:val="19"/>
  </w:num>
  <w:num w:numId="7">
    <w:abstractNumId w:val="6"/>
  </w:num>
  <w:num w:numId="8">
    <w:abstractNumId w:val="20"/>
  </w:num>
  <w:num w:numId="9">
    <w:abstractNumId w:val="1"/>
  </w:num>
  <w:num w:numId="10">
    <w:abstractNumId w:val="0"/>
  </w:num>
  <w:num w:numId="11">
    <w:abstractNumId w:val="17"/>
  </w:num>
  <w:num w:numId="12">
    <w:abstractNumId w:val="15"/>
  </w:num>
  <w:num w:numId="13">
    <w:abstractNumId w:val="8"/>
  </w:num>
  <w:num w:numId="14">
    <w:abstractNumId w:val="7"/>
  </w:num>
  <w:num w:numId="15">
    <w:abstractNumId w:val="16"/>
  </w:num>
  <w:num w:numId="16">
    <w:abstractNumId w:val="9"/>
  </w:num>
  <w:num w:numId="17">
    <w:abstractNumId w:val="18"/>
  </w:num>
  <w:num w:numId="18">
    <w:abstractNumId w:val="5"/>
  </w:num>
  <w:num w:numId="19">
    <w:abstractNumId w:val="10"/>
  </w:num>
  <w:num w:numId="20">
    <w:abstractNumId w:val="14"/>
  </w:num>
  <w:num w:numId="2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6D"/>
    <w:rsid w:val="00000FC7"/>
    <w:rsid w:val="00026B51"/>
    <w:rsid w:val="00042664"/>
    <w:rsid w:val="0005328B"/>
    <w:rsid w:val="00064A05"/>
    <w:rsid w:val="00074FE0"/>
    <w:rsid w:val="00085BB4"/>
    <w:rsid w:val="000C5987"/>
    <w:rsid w:val="000E3ADA"/>
    <w:rsid w:val="00106B29"/>
    <w:rsid w:val="00143762"/>
    <w:rsid w:val="00146043"/>
    <w:rsid w:val="00154C28"/>
    <w:rsid w:val="001579FC"/>
    <w:rsid w:val="0017302B"/>
    <w:rsid w:val="001B272E"/>
    <w:rsid w:val="001D1A58"/>
    <w:rsid w:val="001D65B9"/>
    <w:rsid w:val="001D71F7"/>
    <w:rsid w:val="001F3A62"/>
    <w:rsid w:val="001F5CF2"/>
    <w:rsid w:val="002156D0"/>
    <w:rsid w:val="00220398"/>
    <w:rsid w:val="00232D6A"/>
    <w:rsid w:val="002528E3"/>
    <w:rsid w:val="00257016"/>
    <w:rsid w:val="002713F5"/>
    <w:rsid w:val="00292EEB"/>
    <w:rsid w:val="002E14EE"/>
    <w:rsid w:val="002E656E"/>
    <w:rsid w:val="002F5CBF"/>
    <w:rsid w:val="0030155B"/>
    <w:rsid w:val="00313197"/>
    <w:rsid w:val="00343CA7"/>
    <w:rsid w:val="003610B7"/>
    <w:rsid w:val="003B7D40"/>
    <w:rsid w:val="003E6AA7"/>
    <w:rsid w:val="003E7481"/>
    <w:rsid w:val="00403A51"/>
    <w:rsid w:val="00433A37"/>
    <w:rsid w:val="00435640"/>
    <w:rsid w:val="004458C5"/>
    <w:rsid w:val="00460048"/>
    <w:rsid w:val="00462061"/>
    <w:rsid w:val="00485E47"/>
    <w:rsid w:val="004930B2"/>
    <w:rsid w:val="004A7016"/>
    <w:rsid w:val="004B14C8"/>
    <w:rsid w:val="004C4706"/>
    <w:rsid w:val="004D0F9A"/>
    <w:rsid w:val="004E69DA"/>
    <w:rsid w:val="00524CF0"/>
    <w:rsid w:val="00531D4C"/>
    <w:rsid w:val="00533941"/>
    <w:rsid w:val="00551277"/>
    <w:rsid w:val="00561D25"/>
    <w:rsid w:val="00577579"/>
    <w:rsid w:val="005A4945"/>
    <w:rsid w:val="005B1230"/>
    <w:rsid w:val="005D0603"/>
    <w:rsid w:val="005D388B"/>
    <w:rsid w:val="005E66E7"/>
    <w:rsid w:val="00621F2E"/>
    <w:rsid w:val="00624C4D"/>
    <w:rsid w:val="006322B8"/>
    <w:rsid w:val="006463AE"/>
    <w:rsid w:val="00651D63"/>
    <w:rsid w:val="0067247C"/>
    <w:rsid w:val="00684373"/>
    <w:rsid w:val="00694E07"/>
    <w:rsid w:val="006E2D34"/>
    <w:rsid w:val="006E3CAA"/>
    <w:rsid w:val="006F6190"/>
    <w:rsid w:val="006F7516"/>
    <w:rsid w:val="00701BC2"/>
    <w:rsid w:val="0071121C"/>
    <w:rsid w:val="007121A8"/>
    <w:rsid w:val="00726289"/>
    <w:rsid w:val="00737A6E"/>
    <w:rsid w:val="00745952"/>
    <w:rsid w:val="00761B6D"/>
    <w:rsid w:val="00763889"/>
    <w:rsid w:val="00787894"/>
    <w:rsid w:val="0079561B"/>
    <w:rsid w:val="007B5903"/>
    <w:rsid w:val="007D261A"/>
    <w:rsid w:val="007F09FF"/>
    <w:rsid w:val="007F4430"/>
    <w:rsid w:val="007F4D85"/>
    <w:rsid w:val="0083522F"/>
    <w:rsid w:val="00865211"/>
    <w:rsid w:val="00876383"/>
    <w:rsid w:val="00892502"/>
    <w:rsid w:val="008B3F7B"/>
    <w:rsid w:val="008C30C6"/>
    <w:rsid w:val="008C5F04"/>
    <w:rsid w:val="008D3E3E"/>
    <w:rsid w:val="008E42EF"/>
    <w:rsid w:val="0090384A"/>
    <w:rsid w:val="009056CC"/>
    <w:rsid w:val="009057ED"/>
    <w:rsid w:val="00921661"/>
    <w:rsid w:val="0093124C"/>
    <w:rsid w:val="00952D34"/>
    <w:rsid w:val="00953CB2"/>
    <w:rsid w:val="009A3F58"/>
    <w:rsid w:val="009B6F68"/>
    <w:rsid w:val="009F1B41"/>
    <w:rsid w:val="00A224C7"/>
    <w:rsid w:val="00A23977"/>
    <w:rsid w:val="00A25680"/>
    <w:rsid w:val="00A32E3A"/>
    <w:rsid w:val="00A3403F"/>
    <w:rsid w:val="00A532CE"/>
    <w:rsid w:val="00A7269E"/>
    <w:rsid w:val="00A85711"/>
    <w:rsid w:val="00A85892"/>
    <w:rsid w:val="00A92742"/>
    <w:rsid w:val="00A96E6A"/>
    <w:rsid w:val="00A97869"/>
    <w:rsid w:val="00AA1246"/>
    <w:rsid w:val="00AC4B8B"/>
    <w:rsid w:val="00AD108D"/>
    <w:rsid w:val="00AF341D"/>
    <w:rsid w:val="00AF6D0E"/>
    <w:rsid w:val="00B077B4"/>
    <w:rsid w:val="00B15CD8"/>
    <w:rsid w:val="00B45652"/>
    <w:rsid w:val="00B45934"/>
    <w:rsid w:val="00B61BD5"/>
    <w:rsid w:val="00B64921"/>
    <w:rsid w:val="00BA4464"/>
    <w:rsid w:val="00BB3001"/>
    <w:rsid w:val="00BC1DD4"/>
    <w:rsid w:val="00BE67E0"/>
    <w:rsid w:val="00C17B69"/>
    <w:rsid w:val="00C31E65"/>
    <w:rsid w:val="00C70BC9"/>
    <w:rsid w:val="00C763A3"/>
    <w:rsid w:val="00C77A42"/>
    <w:rsid w:val="00C9165A"/>
    <w:rsid w:val="00CC45D8"/>
    <w:rsid w:val="00D170A7"/>
    <w:rsid w:val="00D34A95"/>
    <w:rsid w:val="00D37A0E"/>
    <w:rsid w:val="00D50180"/>
    <w:rsid w:val="00D67E36"/>
    <w:rsid w:val="00D7083F"/>
    <w:rsid w:val="00D70BA8"/>
    <w:rsid w:val="00D873B3"/>
    <w:rsid w:val="00D971EE"/>
    <w:rsid w:val="00DC3412"/>
    <w:rsid w:val="00DC5C36"/>
    <w:rsid w:val="00DD0D80"/>
    <w:rsid w:val="00DD73A9"/>
    <w:rsid w:val="00DF2450"/>
    <w:rsid w:val="00E27AD7"/>
    <w:rsid w:val="00E656B9"/>
    <w:rsid w:val="00E6660B"/>
    <w:rsid w:val="00E7004F"/>
    <w:rsid w:val="00E740D4"/>
    <w:rsid w:val="00E74309"/>
    <w:rsid w:val="00E837D5"/>
    <w:rsid w:val="00E93522"/>
    <w:rsid w:val="00E95487"/>
    <w:rsid w:val="00EB7235"/>
    <w:rsid w:val="00ED3847"/>
    <w:rsid w:val="00F11820"/>
    <w:rsid w:val="00F34B21"/>
    <w:rsid w:val="00F5320A"/>
    <w:rsid w:val="00F6293B"/>
    <w:rsid w:val="00F75C6A"/>
    <w:rsid w:val="00F84D63"/>
    <w:rsid w:val="00FA2B4E"/>
    <w:rsid w:val="00FB6FD8"/>
    <w:rsid w:val="00FC59AB"/>
    <w:rsid w:val="00FD1E9B"/>
    <w:rsid w:val="00FE05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DF92F5"/>
  <w15:docId w15:val="{904C5D64-8FC4-4D50-A823-1A40BC0F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61B6D"/>
    <w:rPr>
      <w:rFonts w:ascii="Arial" w:eastAsia="Arial" w:hAnsi="Arial" w:cs="Arial"/>
    </w:rPr>
  </w:style>
  <w:style w:type="paragraph" w:styleId="Heading1">
    <w:name w:val="heading 1"/>
    <w:basedOn w:val="Normal"/>
    <w:link w:val="Heading1Char"/>
    <w:uiPriority w:val="1"/>
    <w:qFormat/>
    <w:rsid w:val="00761B6D"/>
    <w:pPr>
      <w:ind w:left="233"/>
      <w:outlineLvl w:val="0"/>
    </w:pPr>
    <w:rPr>
      <w:b/>
      <w:bCs/>
      <w:sz w:val="28"/>
      <w:szCs w:val="28"/>
      <w:u w:val="single" w:color="000000"/>
    </w:rPr>
  </w:style>
  <w:style w:type="paragraph" w:styleId="Heading2">
    <w:name w:val="heading 2"/>
    <w:basedOn w:val="Normal"/>
    <w:link w:val="Heading2Char"/>
    <w:uiPriority w:val="1"/>
    <w:qFormat/>
    <w:rsid w:val="00761B6D"/>
    <w:pPr>
      <w:ind w:left="233"/>
      <w:outlineLvl w:val="1"/>
    </w:pPr>
    <w:rPr>
      <w:b/>
      <w:bCs/>
      <w:sz w:val="24"/>
      <w:szCs w:val="24"/>
      <w:u w:val="single" w:color="000000"/>
    </w:rPr>
  </w:style>
  <w:style w:type="paragraph" w:styleId="Heading3">
    <w:name w:val="heading 3"/>
    <w:basedOn w:val="Normal"/>
    <w:next w:val="Normal"/>
    <w:link w:val="Heading3Char"/>
    <w:uiPriority w:val="9"/>
    <w:semiHidden/>
    <w:unhideWhenUsed/>
    <w:qFormat/>
    <w:rsid w:val="003610B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61B6D"/>
    <w:rPr>
      <w:sz w:val="24"/>
      <w:szCs w:val="24"/>
    </w:rPr>
  </w:style>
  <w:style w:type="paragraph" w:styleId="Title">
    <w:name w:val="Title"/>
    <w:basedOn w:val="Normal"/>
    <w:link w:val="TitleChar"/>
    <w:uiPriority w:val="1"/>
    <w:qFormat/>
    <w:rsid w:val="00761B6D"/>
    <w:pPr>
      <w:ind w:left="729" w:right="727"/>
      <w:jc w:val="center"/>
    </w:pPr>
    <w:rPr>
      <w:b/>
      <w:bCs/>
      <w:sz w:val="56"/>
      <w:szCs w:val="56"/>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3"/>
    <w:basedOn w:val="Normal"/>
    <w:link w:val="ListParagraphChar"/>
    <w:uiPriority w:val="34"/>
    <w:qFormat/>
    <w:rsid w:val="00761B6D"/>
    <w:pPr>
      <w:ind w:left="953" w:hanging="361"/>
      <w:jc w:val="both"/>
    </w:pPr>
  </w:style>
  <w:style w:type="paragraph" w:customStyle="1" w:styleId="TableParagraph">
    <w:name w:val="Table Paragraph"/>
    <w:basedOn w:val="Normal"/>
    <w:uiPriority w:val="1"/>
    <w:qFormat/>
    <w:rsid w:val="00761B6D"/>
  </w:style>
  <w:style w:type="paragraph" w:styleId="BalloonText">
    <w:name w:val="Balloon Text"/>
    <w:basedOn w:val="Normal"/>
    <w:link w:val="BalloonTextChar"/>
    <w:uiPriority w:val="99"/>
    <w:semiHidden/>
    <w:unhideWhenUsed/>
    <w:rsid w:val="00876383"/>
    <w:rPr>
      <w:rFonts w:ascii="Tahoma" w:hAnsi="Tahoma" w:cs="Tahoma"/>
      <w:sz w:val="16"/>
      <w:szCs w:val="16"/>
    </w:rPr>
  </w:style>
  <w:style w:type="character" w:customStyle="1" w:styleId="BalloonTextChar">
    <w:name w:val="Balloon Text Char"/>
    <w:basedOn w:val="DefaultParagraphFont"/>
    <w:link w:val="BalloonText"/>
    <w:uiPriority w:val="99"/>
    <w:semiHidden/>
    <w:rsid w:val="00876383"/>
    <w:rPr>
      <w:rFonts w:ascii="Tahoma" w:eastAsia="Arial" w:hAnsi="Tahoma" w:cs="Tahoma"/>
      <w:sz w:val="16"/>
      <w:szCs w:val="16"/>
    </w:rPr>
  </w:style>
  <w:style w:type="paragraph" w:styleId="Header">
    <w:name w:val="header"/>
    <w:basedOn w:val="Normal"/>
    <w:link w:val="HeaderChar"/>
    <w:uiPriority w:val="99"/>
    <w:unhideWhenUsed/>
    <w:rsid w:val="007F4430"/>
    <w:pPr>
      <w:tabs>
        <w:tab w:val="center" w:pos="4513"/>
        <w:tab w:val="right" w:pos="9026"/>
      </w:tabs>
    </w:pPr>
  </w:style>
  <w:style w:type="character" w:customStyle="1" w:styleId="HeaderChar">
    <w:name w:val="Header Char"/>
    <w:basedOn w:val="DefaultParagraphFont"/>
    <w:link w:val="Header"/>
    <w:uiPriority w:val="99"/>
    <w:rsid w:val="007F4430"/>
    <w:rPr>
      <w:rFonts w:ascii="Arial" w:eastAsia="Arial" w:hAnsi="Arial" w:cs="Arial"/>
    </w:rPr>
  </w:style>
  <w:style w:type="paragraph" w:styleId="Footer">
    <w:name w:val="footer"/>
    <w:basedOn w:val="Normal"/>
    <w:link w:val="FooterChar"/>
    <w:uiPriority w:val="99"/>
    <w:unhideWhenUsed/>
    <w:rsid w:val="007F4430"/>
    <w:pPr>
      <w:tabs>
        <w:tab w:val="center" w:pos="4513"/>
        <w:tab w:val="right" w:pos="9026"/>
      </w:tabs>
    </w:pPr>
  </w:style>
  <w:style w:type="character" w:customStyle="1" w:styleId="FooterChar">
    <w:name w:val="Footer Char"/>
    <w:basedOn w:val="DefaultParagraphFont"/>
    <w:link w:val="Footer"/>
    <w:uiPriority w:val="99"/>
    <w:rsid w:val="007F4430"/>
    <w:rPr>
      <w:rFonts w:ascii="Arial" w:eastAsia="Arial" w:hAnsi="Arial" w:cs="Arial"/>
    </w:rPr>
  </w:style>
  <w:style w:type="character" w:styleId="Hyperlink">
    <w:name w:val="Hyperlink"/>
    <w:basedOn w:val="DefaultParagraphFont"/>
    <w:uiPriority w:val="99"/>
    <w:unhideWhenUsed/>
    <w:rsid w:val="007F4430"/>
    <w:rPr>
      <w:color w:val="0000FF" w:themeColor="hyperlink"/>
      <w:u w:val="single"/>
    </w:rPr>
  </w:style>
  <w:style w:type="character" w:customStyle="1" w:styleId="TitleChar">
    <w:name w:val="Title Char"/>
    <w:basedOn w:val="DefaultParagraphFont"/>
    <w:link w:val="Title"/>
    <w:uiPriority w:val="1"/>
    <w:rsid w:val="00E740D4"/>
    <w:rPr>
      <w:rFonts w:ascii="Arial" w:eastAsia="Arial" w:hAnsi="Arial" w:cs="Arial"/>
      <w:b/>
      <w:bCs/>
      <w:sz w:val="56"/>
      <w:szCs w:val="56"/>
    </w:rPr>
  </w:style>
  <w:style w:type="numbering" w:customStyle="1" w:styleId="Style1">
    <w:name w:val="Style1"/>
    <w:uiPriority w:val="99"/>
    <w:rsid w:val="00E740D4"/>
    <w:pPr>
      <w:numPr>
        <w:numId w:val="1"/>
      </w:numPr>
    </w:pPr>
  </w:style>
  <w:style w:type="character" w:customStyle="1" w:styleId="Heading1Char">
    <w:name w:val="Heading 1 Char"/>
    <w:basedOn w:val="DefaultParagraphFont"/>
    <w:link w:val="Heading1"/>
    <w:uiPriority w:val="1"/>
    <w:rsid w:val="001D65B9"/>
    <w:rPr>
      <w:rFonts w:ascii="Arial" w:eastAsia="Arial" w:hAnsi="Arial" w:cs="Arial"/>
      <w:b/>
      <w:bCs/>
      <w:sz w:val="28"/>
      <w:szCs w:val="28"/>
      <w:u w:val="single" w:color="000000"/>
    </w:rPr>
  </w:style>
  <w:style w:type="character" w:customStyle="1" w:styleId="Heading2Char">
    <w:name w:val="Heading 2 Char"/>
    <w:basedOn w:val="DefaultParagraphFont"/>
    <w:link w:val="Heading2"/>
    <w:uiPriority w:val="1"/>
    <w:rsid w:val="001D65B9"/>
    <w:rPr>
      <w:rFonts w:ascii="Arial" w:eastAsia="Arial" w:hAnsi="Arial" w:cs="Arial"/>
      <w:b/>
      <w:bCs/>
      <w:sz w:val="24"/>
      <w:szCs w:val="24"/>
      <w:u w:val="single" w:color="000000"/>
    </w:rPr>
  </w:style>
  <w:style w:type="character" w:customStyle="1" w:styleId="BodyTextChar">
    <w:name w:val="Body Text Char"/>
    <w:basedOn w:val="DefaultParagraphFont"/>
    <w:link w:val="BodyText"/>
    <w:uiPriority w:val="1"/>
    <w:rsid w:val="001D65B9"/>
    <w:rPr>
      <w:rFonts w:ascii="Arial" w:eastAsia="Arial" w:hAnsi="Arial" w:cs="Arial"/>
      <w:sz w:val="24"/>
      <w:szCs w:val="24"/>
    </w:rPr>
  </w:style>
  <w:style w:type="table" w:styleId="TableGrid">
    <w:name w:val="Table Grid"/>
    <w:basedOn w:val="TableNormal"/>
    <w:uiPriority w:val="59"/>
    <w:rsid w:val="00085BB4"/>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155B"/>
    <w:pPr>
      <w:widowControl/>
      <w:adjustRightInd w:val="0"/>
    </w:pPr>
    <w:rPr>
      <w:rFonts w:ascii="Arial" w:hAnsi="Arial" w:cs="Arial"/>
      <w:color w:val="000000"/>
      <w:sz w:val="24"/>
      <w:szCs w:val="24"/>
      <w:lang w:val="en-IE"/>
    </w:rPr>
  </w:style>
  <w:style w:type="character" w:customStyle="1" w:styleId="Heading3Char">
    <w:name w:val="Heading 3 Char"/>
    <w:basedOn w:val="DefaultParagraphFont"/>
    <w:link w:val="Heading3"/>
    <w:uiPriority w:val="9"/>
    <w:rsid w:val="003610B7"/>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3 Char"/>
    <w:link w:val="ListParagraph"/>
    <w:uiPriority w:val="34"/>
    <w:qFormat/>
    <w:locked/>
    <w:rsid w:val="003610B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3470">
      <w:bodyDiv w:val="1"/>
      <w:marLeft w:val="0"/>
      <w:marRight w:val="0"/>
      <w:marTop w:val="0"/>
      <w:marBottom w:val="0"/>
      <w:divBdr>
        <w:top w:val="none" w:sz="0" w:space="0" w:color="auto"/>
        <w:left w:val="none" w:sz="0" w:space="0" w:color="auto"/>
        <w:bottom w:val="none" w:sz="0" w:space="0" w:color="auto"/>
        <w:right w:val="none" w:sz="0" w:space="0" w:color="auto"/>
      </w:divBdr>
    </w:div>
    <w:div w:id="638535617">
      <w:bodyDiv w:val="1"/>
      <w:marLeft w:val="0"/>
      <w:marRight w:val="0"/>
      <w:marTop w:val="0"/>
      <w:marBottom w:val="0"/>
      <w:divBdr>
        <w:top w:val="none" w:sz="0" w:space="0" w:color="auto"/>
        <w:left w:val="none" w:sz="0" w:space="0" w:color="auto"/>
        <w:bottom w:val="none" w:sz="0" w:space="0" w:color="auto"/>
        <w:right w:val="none" w:sz="0" w:space="0" w:color="auto"/>
      </w:divBdr>
    </w:div>
    <w:div w:id="698748122">
      <w:bodyDiv w:val="1"/>
      <w:marLeft w:val="0"/>
      <w:marRight w:val="0"/>
      <w:marTop w:val="0"/>
      <w:marBottom w:val="0"/>
      <w:divBdr>
        <w:top w:val="none" w:sz="0" w:space="0" w:color="auto"/>
        <w:left w:val="none" w:sz="0" w:space="0" w:color="auto"/>
        <w:bottom w:val="none" w:sz="0" w:space="0" w:color="auto"/>
        <w:right w:val="none" w:sz="0" w:space="0" w:color="auto"/>
      </w:divBdr>
    </w:div>
    <w:div w:id="1163929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92728.F23FC1A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e208e405-7f5c-4092-9d00-ae49e9a9738c">QJRXD6XXMKKK-2137044820-866</_dlc_DocId>
    <_dlc_DocIdUrl xmlns="e208e405-7f5c-4092-9d00-ae49e9a9738c">
      <Url>http://intranet/sites/hr/recruit/_layouts/15/DocIdRedir.aspx?ID=QJRXD6XXMKKK-2137044820-866</Url>
      <Description>QJRXD6XXMKKK-2137044820-866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05953B00695A4D9DA27737F55D8678" ma:contentTypeVersion="1" ma:contentTypeDescription="Create a new document." ma:contentTypeScope="" ma:versionID="ee5ff777304309b6695bc13ee4606ed4">
  <xsd:schema xmlns:xsd="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e208e405-7f5c-4092-9d00-ae49e9a9738c"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578C6-B19B-49AC-8204-06311365BB08}">
  <ds:schemaRefs>
    <ds:schemaRef ds:uri="http://purl.org/dc/terms/"/>
    <ds:schemaRef ds:uri="http://schemas.microsoft.com/office/2006/documentManagement/types"/>
    <ds:schemaRef ds:uri="http://purl.org/dc/elements/1.1/"/>
    <ds:schemaRef ds:uri="http://schemas.microsoft.com/office/2006/metadata/properties"/>
    <ds:schemaRef ds:uri="e208e405-7f5c-4092-9d00-ae49e9a9738c"/>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F99E843-76E8-431C-9805-309F15555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D4442C7-291A-40D1-BA02-E298D8E8DA30}">
  <ds:schemaRefs>
    <ds:schemaRef ds:uri="http://schemas.microsoft.com/sharepoint/events"/>
  </ds:schemaRefs>
</ds:datastoreItem>
</file>

<file path=customXml/itemProps4.xml><?xml version="1.0" encoding="utf-8"?>
<ds:datastoreItem xmlns:ds="http://schemas.openxmlformats.org/officeDocument/2006/customXml" ds:itemID="{1C857361-EB15-49FD-A65C-11B6B4361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5653</Words>
  <Characters>32226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CAVAN COUNTY COUNCIL</vt:lpstr>
    </vt:vector>
  </TitlesOfParts>
  <Company>Waterford City Council</Company>
  <LinksUpToDate>false</LinksUpToDate>
  <CharactersWithSpaces>37804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Network Administrator</dc:creator>
  <cp:lastModifiedBy>Hickey, Annette</cp:lastModifiedBy>
  <cp:revision>6</cp:revision>
  <cp:lastPrinted>2023-06-28T09:26:00Z</cp:lastPrinted>
  <dcterms:created xsi:type="dcterms:W3CDTF">2024-03-26T10:57:00Z</dcterms:created>
  <dcterms:modified xsi:type="dcterms:W3CDTF">2024-03-26T11:05:00Z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Microsoft® Word for Microsoft 365</vt:lpwstr>
  </property>
  <property fmtid="{D5CDD505-2E9C-101B-9397-08002B2CF9AE}" pid="4" name="LastSaved">
    <vt:filetime>2021-06-10T00:00:00Z</vt:filetime>
  </property>
  <property fmtid="{D5CDD505-2E9C-101B-9397-08002B2CF9AE}" pid="5" name="ContentTypeId">
    <vt:lpwstr>0x0101000F05953B00695A4D9DA27737F55D8678</vt:lpwstr>
  </property>
  <property fmtid="{D5CDD505-2E9C-101B-9397-08002B2CF9AE}" pid="6" name="_dlc_DocIdItemGuid">
    <vt:lpwstr>1f601d36-eeb3-4a48-ae36-16491641cd22</vt:lpwstr>
  </property>
</Properties>
</file>